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74791" w:rsidRDefault="00EE2D8C" w:rsidP="00F74791">
      <w:pPr>
        <w:widowControl/>
        <w:autoSpaceDE/>
        <w:autoSpaceDN/>
        <w:adjustRightInd/>
        <w:rPr>
          <w:rFonts w:ascii="Calibri" w:hAnsi="Calibri" w:cs="Calibri"/>
          <w:color w:val="843C0B"/>
          <w:sz w:val="28"/>
          <w:szCs w:val="28"/>
        </w:rPr>
        <w:sectPr w:rsidR="00F74791" w:rsidSect="00756B7B">
          <w:footerReference w:type="default" r:id="rId7"/>
          <w:pgSz w:w="12240" w:h="15840"/>
          <w:pgMar w:top="1060" w:right="1720" w:bottom="720" w:left="900" w:header="720" w:footer="520" w:gutter="0"/>
          <w:pgNumType w:start="1"/>
          <w:cols w:space="720"/>
        </w:sectPr>
      </w:pPr>
      <w:r>
        <w:rPr>
          <w:rFonts w:ascii="Calibri" w:hAnsi="Calibri" w:cs="Calibri"/>
          <w:noProof/>
          <w:color w:val="843C0B"/>
          <w:sz w:val="28"/>
          <w:szCs w:val="28"/>
        </w:rPr>
        <mc:AlternateContent>
          <mc:Choice Requires="wps">
            <w:drawing>
              <wp:anchor distT="0" distB="0" distL="114300" distR="114300" simplePos="0" relativeHeight="251666432" behindDoc="0" locked="0" layoutInCell="1" allowOverlap="1" wp14:anchorId="59E5D7D9" wp14:editId="0E3F3C79">
                <wp:simplePos x="0" y="0"/>
                <wp:positionH relativeFrom="column">
                  <wp:posOffset>-581660</wp:posOffset>
                </wp:positionH>
                <wp:positionV relativeFrom="paragraph">
                  <wp:posOffset>-655955</wp:posOffset>
                </wp:positionV>
                <wp:extent cx="7823200" cy="10125710"/>
                <wp:effectExtent l="0" t="0" r="12700" b="8890"/>
                <wp:wrapNone/>
                <wp:docPr id="19" name="Rectangle 19"/>
                <wp:cNvGraphicFramePr/>
                <a:graphic xmlns:a="http://schemas.openxmlformats.org/drawingml/2006/main">
                  <a:graphicData uri="http://schemas.microsoft.com/office/word/2010/wordprocessingShape">
                    <wps:wsp>
                      <wps:cNvSpPr/>
                      <wps:spPr>
                        <a:xfrm>
                          <a:off x="0" y="0"/>
                          <a:ext cx="7823200" cy="10125710"/>
                        </a:xfrm>
                        <a:prstGeom prst="rect">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20101" w:rsidRDefault="00020101" w:rsidP="00EE2D8C">
                            <w:pPr>
                              <w:jc w:val="center"/>
                              <w:rPr>
                                <w:rFonts w:ascii="Arial" w:hAnsi="Arial" w:cs="Arial"/>
                                <w:b/>
                                <w:bCs/>
                                <w:sz w:val="40"/>
                                <w:szCs w:val="40"/>
                              </w:rPr>
                            </w:pPr>
                          </w:p>
                          <w:p w:rsidR="00020101" w:rsidRDefault="00020101" w:rsidP="00EE2D8C">
                            <w:pPr>
                              <w:jc w:val="center"/>
                              <w:rPr>
                                <w:rFonts w:ascii="Arial" w:hAnsi="Arial" w:cs="Arial"/>
                                <w:b/>
                                <w:bCs/>
                                <w:sz w:val="40"/>
                                <w:szCs w:val="40"/>
                              </w:rPr>
                            </w:pPr>
                          </w:p>
                          <w:p w:rsidR="00020101" w:rsidRDefault="00020101" w:rsidP="00EE2D8C">
                            <w:pPr>
                              <w:jc w:val="center"/>
                              <w:rPr>
                                <w:rFonts w:ascii="Arial" w:hAnsi="Arial" w:cs="Arial"/>
                                <w:b/>
                                <w:bCs/>
                                <w:sz w:val="40"/>
                                <w:szCs w:val="40"/>
                              </w:rPr>
                            </w:pPr>
                          </w:p>
                          <w:p w:rsidR="00020101" w:rsidRDefault="00020101" w:rsidP="00EE2D8C">
                            <w:pPr>
                              <w:jc w:val="center"/>
                              <w:rPr>
                                <w:rFonts w:ascii="Arial" w:hAnsi="Arial" w:cs="Arial"/>
                                <w:b/>
                                <w:bCs/>
                                <w:sz w:val="40"/>
                                <w:szCs w:val="40"/>
                              </w:rPr>
                            </w:pPr>
                          </w:p>
                          <w:p w:rsidR="00020101" w:rsidRDefault="00020101" w:rsidP="00EE2D8C">
                            <w:pPr>
                              <w:jc w:val="center"/>
                              <w:rPr>
                                <w:rFonts w:ascii="Arial" w:hAnsi="Arial" w:cs="Arial"/>
                                <w:b/>
                                <w:bCs/>
                                <w:sz w:val="40"/>
                                <w:szCs w:val="40"/>
                              </w:rPr>
                            </w:pPr>
                          </w:p>
                          <w:p w:rsidR="00020101" w:rsidRDefault="00020101" w:rsidP="00EE2D8C">
                            <w:pPr>
                              <w:jc w:val="center"/>
                              <w:rPr>
                                <w:rFonts w:ascii="Arial" w:hAnsi="Arial" w:cs="Arial"/>
                                <w:b/>
                                <w:bCs/>
                                <w:sz w:val="40"/>
                                <w:szCs w:val="40"/>
                              </w:rPr>
                            </w:pPr>
                          </w:p>
                          <w:p w:rsidR="00020101" w:rsidRDefault="00020101" w:rsidP="00EE2D8C">
                            <w:pPr>
                              <w:jc w:val="center"/>
                              <w:rPr>
                                <w:rFonts w:ascii="Arial" w:hAnsi="Arial" w:cs="Arial"/>
                                <w:b/>
                                <w:bCs/>
                                <w:sz w:val="40"/>
                                <w:szCs w:val="40"/>
                              </w:rPr>
                            </w:pPr>
                          </w:p>
                          <w:p w:rsidR="00020101" w:rsidRPr="00EE2D8C" w:rsidRDefault="00020101" w:rsidP="00EE2D8C">
                            <w:pPr>
                              <w:jc w:val="center"/>
                              <w:rPr>
                                <w:rFonts w:ascii="Arial" w:hAnsi="Arial" w:cs="Arial"/>
                                <w:b/>
                                <w:bCs/>
                                <w:sz w:val="52"/>
                                <w:szCs w:val="52"/>
                              </w:rPr>
                            </w:pPr>
                          </w:p>
                          <w:p w:rsidR="00020101" w:rsidRPr="00EE2D8C" w:rsidRDefault="00020101" w:rsidP="00EE2D8C">
                            <w:pPr>
                              <w:jc w:val="center"/>
                              <w:rPr>
                                <w:rFonts w:ascii="Arial" w:hAnsi="Arial" w:cs="Arial"/>
                                <w:b/>
                                <w:bCs/>
                                <w:sz w:val="52"/>
                                <w:szCs w:val="52"/>
                              </w:rPr>
                            </w:pPr>
                            <w:r w:rsidRPr="00EE2D8C">
                              <w:rPr>
                                <w:rFonts w:ascii="Arial" w:hAnsi="Arial" w:cs="Arial"/>
                                <w:b/>
                                <w:bCs/>
                                <w:sz w:val="52"/>
                                <w:szCs w:val="52"/>
                              </w:rPr>
                              <w:t>CPALI ANNUAL REPORT</w:t>
                            </w:r>
                          </w:p>
                          <w:p w:rsidR="00020101" w:rsidRPr="00EE2D8C" w:rsidRDefault="00020101" w:rsidP="00EE2D8C">
                            <w:pPr>
                              <w:jc w:val="center"/>
                              <w:rPr>
                                <w:rFonts w:ascii="Arial" w:hAnsi="Arial" w:cs="Arial"/>
                                <w:b/>
                                <w:bCs/>
                                <w:sz w:val="52"/>
                                <w:szCs w:val="52"/>
                              </w:rPr>
                            </w:pPr>
                            <w:r w:rsidRPr="00EE2D8C">
                              <w:rPr>
                                <w:rFonts w:ascii="Arial" w:hAnsi="Arial" w:cs="Arial"/>
                                <w:b/>
                                <w:bCs/>
                                <w:sz w:val="52"/>
                                <w:szCs w:val="52"/>
                              </w:rPr>
                              <w:t>2019</w:t>
                            </w:r>
                          </w:p>
                          <w:p w:rsidR="00020101" w:rsidRDefault="00020101" w:rsidP="00EE2D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5D7D9" id="Rectangle 19" o:spid="_x0000_s1026" style="position:absolute;margin-left:-45.8pt;margin-top:-51.65pt;width:616pt;height:797.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" fillcolor="#538135 [2409]" strokecolor="#1f3763 [1604]" strokeweight="1pt">
                <v:textbox>
                  <w:txbxContent>
                    <w:p w14:paraId="42E68D92" w14:textId="77777777" w:rsidR="00020101" w:rsidRDefault="00020101" w:rsidP="00EE2D8C">
                      <w:pPr>
                        <w:jc w:val="center"/>
                        <w:rPr>
                          <w:rFonts w:ascii="Arial" w:hAnsi="Arial" w:cs="Arial"/>
                          <w:b/>
                          <w:bCs/>
                          <w:sz w:val="40"/>
                          <w:szCs w:val="40"/>
                        </w:rPr>
                      </w:pPr>
                    </w:p>
                    <w:p w14:paraId="0D3B3F49" w14:textId="77777777" w:rsidR="00020101" w:rsidRDefault="00020101" w:rsidP="00EE2D8C">
                      <w:pPr>
                        <w:jc w:val="center"/>
                        <w:rPr>
                          <w:rFonts w:ascii="Arial" w:hAnsi="Arial" w:cs="Arial"/>
                          <w:b/>
                          <w:bCs/>
                          <w:sz w:val="40"/>
                          <w:szCs w:val="40"/>
                        </w:rPr>
                      </w:pPr>
                    </w:p>
                    <w:p w14:paraId="18F9BFAE" w14:textId="77777777" w:rsidR="00020101" w:rsidRDefault="00020101" w:rsidP="00EE2D8C">
                      <w:pPr>
                        <w:jc w:val="center"/>
                        <w:rPr>
                          <w:rFonts w:ascii="Arial" w:hAnsi="Arial" w:cs="Arial"/>
                          <w:b/>
                          <w:bCs/>
                          <w:sz w:val="40"/>
                          <w:szCs w:val="40"/>
                        </w:rPr>
                      </w:pPr>
                    </w:p>
                    <w:p w14:paraId="39D1EA11" w14:textId="77777777" w:rsidR="00020101" w:rsidRDefault="00020101" w:rsidP="00EE2D8C">
                      <w:pPr>
                        <w:jc w:val="center"/>
                        <w:rPr>
                          <w:rFonts w:ascii="Arial" w:hAnsi="Arial" w:cs="Arial"/>
                          <w:b/>
                          <w:bCs/>
                          <w:sz w:val="40"/>
                          <w:szCs w:val="40"/>
                        </w:rPr>
                      </w:pPr>
                    </w:p>
                    <w:p w14:paraId="2BE0EFB5" w14:textId="77777777" w:rsidR="00020101" w:rsidRDefault="00020101" w:rsidP="00EE2D8C">
                      <w:pPr>
                        <w:jc w:val="center"/>
                        <w:rPr>
                          <w:rFonts w:ascii="Arial" w:hAnsi="Arial" w:cs="Arial"/>
                          <w:b/>
                          <w:bCs/>
                          <w:sz w:val="40"/>
                          <w:szCs w:val="40"/>
                        </w:rPr>
                      </w:pPr>
                    </w:p>
                    <w:p w14:paraId="3B1E26DE" w14:textId="77777777" w:rsidR="00020101" w:rsidRDefault="00020101" w:rsidP="00EE2D8C">
                      <w:pPr>
                        <w:jc w:val="center"/>
                        <w:rPr>
                          <w:rFonts w:ascii="Arial" w:hAnsi="Arial" w:cs="Arial"/>
                          <w:b/>
                          <w:bCs/>
                          <w:sz w:val="40"/>
                          <w:szCs w:val="40"/>
                        </w:rPr>
                      </w:pPr>
                    </w:p>
                    <w:p w14:paraId="599B4E41" w14:textId="77777777" w:rsidR="00020101" w:rsidRDefault="00020101" w:rsidP="00EE2D8C">
                      <w:pPr>
                        <w:jc w:val="center"/>
                        <w:rPr>
                          <w:rFonts w:ascii="Arial" w:hAnsi="Arial" w:cs="Arial"/>
                          <w:b/>
                          <w:bCs/>
                          <w:sz w:val="40"/>
                          <w:szCs w:val="40"/>
                        </w:rPr>
                      </w:pPr>
                    </w:p>
                    <w:p w14:paraId="03E6F9EF" w14:textId="77777777" w:rsidR="00020101" w:rsidRPr="00EE2D8C" w:rsidRDefault="00020101" w:rsidP="00EE2D8C">
                      <w:pPr>
                        <w:jc w:val="center"/>
                        <w:rPr>
                          <w:rFonts w:ascii="Arial" w:hAnsi="Arial" w:cs="Arial"/>
                          <w:b/>
                          <w:bCs/>
                          <w:sz w:val="52"/>
                          <w:szCs w:val="52"/>
                        </w:rPr>
                      </w:pPr>
                    </w:p>
                    <w:p w14:paraId="4C07E427" w14:textId="3615F865" w:rsidR="00020101" w:rsidRPr="00EE2D8C" w:rsidRDefault="00020101" w:rsidP="00EE2D8C">
                      <w:pPr>
                        <w:jc w:val="center"/>
                        <w:rPr>
                          <w:rFonts w:ascii="Arial" w:hAnsi="Arial" w:cs="Arial"/>
                          <w:b/>
                          <w:bCs/>
                          <w:sz w:val="52"/>
                          <w:szCs w:val="52"/>
                        </w:rPr>
                      </w:pPr>
                      <w:r w:rsidRPr="00EE2D8C">
                        <w:rPr>
                          <w:rFonts w:ascii="Arial" w:hAnsi="Arial" w:cs="Arial"/>
                          <w:b/>
                          <w:bCs/>
                          <w:sz w:val="52"/>
                          <w:szCs w:val="52"/>
                        </w:rPr>
                        <w:t>CPALI ANNUAL REPORT</w:t>
                      </w:r>
                    </w:p>
                    <w:p w14:paraId="65C8869B" w14:textId="77777777" w:rsidR="00020101" w:rsidRPr="00EE2D8C" w:rsidRDefault="00020101" w:rsidP="00EE2D8C">
                      <w:pPr>
                        <w:jc w:val="center"/>
                        <w:rPr>
                          <w:rFonts w:ascii="Arial" w:hAnsi="Arial" w:cs="Arial"/>
                          <w:b/>
                          <w:bCs/>
                          <w:sz w:val="52"/>
                          <w:szCs w:val="52"/>
                        </w:rPr>
                      </w:pPr>
                      <w:r w:rsidRPr="00EE2D8C">
                        <w:rPr>
                          <w:rFonts w:ascii="Arial" w:hAnsi="Arial" w:cs="Arial"/>
                          <w:b/>
                          <w:bCs/>
                          <w:sz w:val="52"/>
                          <w:szCs w:val="52"/>
                        </w:rPr>
                        <w:t>2019</w:t>
                      </w:r>
                    </w:p>
                    <w:p w14:paraId="4852C6D7" w14:textId="77777777" w:rsidR="00020101" w:rsidRDefault="00020101" w:rsidP="00EE2D8C">
                      <w:pPr>
                        <w:jc w:val="center"/>
                      </w:pPr>
                    </w:p>
                  </w:txbxContent>
                </v:textbox>
              </v:rect>
            </w:pict>
          </mc:Fallback>
        </mc:AlternateContent>
      </w:r>
      <w:r w:rsidR="00C42BBD">
        <w:rPr>
          <w:rFonts w:ascii="Calibri" w:hAnsi="Calibri" w:cs="Calibri"/>
          <w:noProof/>
          <w:color w:val="843C0B"/>
          <w:sz w:val="28"/>
          <w:szCs w:val="28"/>
        </w:rPr>
        <mc:AlternateContent>
          <mc:Choice Requires="wps">
            <w:drawing>
              <wp:anchor distT="0" distB="0" distL="114300" distR="114300" simplePos="0" relativeHeight="251667456" behindDoc="0" locked="0" layoutInCell="1" allowOverlap="1" wp14:anchorId="7BDFC93F" wp14:editId="66CE4B0D">
                <wp:simplePos x="0" y="0"/>
                <wp:positionH relativeFrom="column">
                  <wp:posOffset>167640</wp:posOffset>
                </wp:positionH>
                <wp:positionV relativeFrom="paragraph">
                  <wp:posOffset>170180</wp:posOffset>
                </wp:positionV>
                <wp:extent cx="5547360" cy="3799840"/>
                <wp:effectExtent l="0" t="0" r="15240" b="10160"/>
                <wp:wrapNone/>
                <wp:docPr id="34" name="Text Box 34"/>
                <wp:cNvGraphicFramePr/>
                <a:graphic xmlns:a="http://schemas.openxmlformats.org/drawingml/2006/main">
                  <a:graphicData uri="http://schemas.microsoft.com/office/word/2010/wordprocessingShape">
                    <wps:wsp>
                      <wps:cNvSpPr txBox="1"/>
                      <wps:spPr>
                        <a:xfrm>
                          <a:off x="0" y="0"/>
                          <a:ext cx="5547360" cy="3799840"/>
                        </a:xfrm>
                        <a:prstGeom prst="rect">
                          <a:avLst/>
                        </a:prstGeom>
                        <a:solidFill>
                          <a:schemeClr val="lt1"/>
                        </a:solidFill>
                        <a:ln w="6350">
                          <a:solidFill>
                            <a:prstClr val="black"/>
                          </a:solidFill>
                        </a:ln>
                      </wps:spPr>
                      <wps:txbx>
                        <w:txbxContent>
                          <w:p w:rsidR="00020101" w:rsidRDefault="00020101">
                            <w:r>
                              <w:rPr>
                                <w:noProof/>
                              </w:rPr>
                              <w:drawing>
                                <wp:inline distT="0" distB="0" distL="0" distR="0" wp14:anchorId="4611F372" wp14:editId="3C905EBE">
                                  <wp:extent cx="5547360" cy="4037592"/>
                                  <wp:effectExtent l="0" t="0" r="2540" b="1270"/>
                                  <wp:docPr id="38" name="Picture 38" descr="A close up of a bas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N3315.jpg"/>
                                          <pic:cNvPicPr/>
                                        </pic:nvPicPr>
                                        <pic:blipFill>
                                          <a:blip r:embed="rId8"/>
                                          <a:stretch>
                                            <a:fillRect/>
                                          </a:stretch>
                                        </pic:blipFill>
                                        <pic:spPr>
                                          <a:xfrm>
                                            <a:off x="0" y="0"/>
                                            <a:ext cx="5547360" cy="4037592"/>
                                          </a:xfrm>
                                          <a:prstGeom prst="rect">
                                            <a:avLst/>
                                          </a:prstGeom>
                                        </pic:spPr>
                                      </pic:pic>
                                    </a:graphicData>
                                  </a:graphic>
                                </wp:inline>
                              </w:drawing>
                            </w:r>
                            <w:r>
                              <w:rPr>
                                <w:noProof/>
                              </w:rPr>
                              <w:drawing>
                                <wp:inline distT="0" distB="0" distL="0" distR="0" wp14:anchorId="6F43D8E7" wp14:editId="13222DDD">
                                  <wp:extent cx="5390243" cy="3032012"/>
                                  <wp:effectExtent l="0" t="0" r="0" b="3810"/>
                                  <wp:docPr id="35" name="Picture 35"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190929_173923.jpg"/>
                                          <pic:cNvPicPr/>
                                        </pic:nvPicPr>
                                        <pic:blipFill>
                                          <a:blip r:embed="rId9"/>
                                          <a:stretch>
                                            <a:fillRect/>
                                          </a:stretch>
                                        </pic:blipFill>
                                        <pic:spPr>
                                          <a:xfrm>
                                            <a:off x="0" y="0"/>
                                            <a:ext cx="5390243" cy="3032012"/>
                                          </a:xfrm>
                                          <a:prstGeom prst="rect">
                                            <a:avLst/>
                                          </a:prstGeom>
                                        </pic:spPr>
                                      </pic:pic>
                                    </a:graphicData>
                                  </a:graphic>
                                </wp:inline>
                              </w:drawing>
                            </w:r>
                            <w:r>
                              <w:t>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DFC93F" id="_x0000_t202" coordsize="21600,21600" o:spt="202" path="m,l,21600r21600,l21600,xe">
                <v:stroke joinstyle="miter"/>
                <v:path gradientshapeok="t" o:connecttype="rect"/>
              </v:shapetype>
              <v:shape id="Text Box 34" o:spid="_x0000_s1027" type="#_x0000_t202" style="position:absolute;margin-left:13.2pt;margin-top:13.4pt;width:436.8pt;height:29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" fillcolor="white [3201]" strokeweight=".5pt">
                <v:textbox inset="0,0,0,0">
                  <w:txbxContent>
                    <w:p w14:paraId="369033B1" w14:textId="4B5CE6E0" w:rsidR="00020101" w:rsidRDefault="00020101">
                      <w:r>
                        <w:rPr>
                          <w:noProof/>
                        </w:rPr>
                        <w:drawing>
                          <wp:inline distT="0" distB="0" distL="0" distR="0" wp14:anchorId="4611F372" wp14:editId="3C905EBE">
                            <wp:extent cx="5547360" cy="4037592"/>
                            <wp:effectExtent l="0" t="0" r="2540" b="1270"/>
                            <wp:docPr id="38" name="Picture 38" descr="A close up of a bas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N3315.jpg"/>
                                    <pic:cNvPicPr/>
                                  </pic:nvPicPr>
                                  <pic:blipFill>
                                    <a:blip r:embed="rId10"/>
                                    <a:stretch>
                                      <a:fillRect/>
                                    </a:stretch>
                                  </pic:blipFill>
                                  <pic:spPr>
                                    <a:xfrm>
                                      <a:off x="0" y="0"/>
                                      <a:ext cx="5547360" cy="4037592"/>
                                    </a:xfrm>
                                    <a:prstGeom prst="rect">
                                      <a:avLst/>
                                    </a:prstGeom>
                                  </pic:spPr>
                                </pic:pic>
                              </a:graphicData>
                            </a:graphic>
                          </wp:inline>
                        </w:drawing>
                      </w:r>
                      <w:r>
                        <w:rPr>
                          <w:noProof/>
                        </w:rPr>
                        <w:drawing>
                          <wp:inline distT="0" distB="0" distL="0" distR="0" wp14:anchorId="6F43D8E7" wp14:editId="13222DDD">
                            <wp:extent cx="5390243" cy="3032012"/>
                            <wp:effectExtent l="0" t="0" r="0" b="3810"/>
                            <wp:docPr id="35" name="Picture 35"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190929_173923.jpg"/>
                                    <pic:cNvPicPr/>
                                  </pic:nvPicPr>
                                  <pic:blipFill>
                                    <a:blip r:embed="rId11"/>
                                    <a:stretch>
                                      <a:fillRect/>
                                    </a:stretch>
                                  </pic:blipFill>
                                  <pic:spPr>
                                    <a:xfrm>
                                      <a:off x="0" y="0"/>
                                      <a:ext cx="5390243" cy="3032012"/>
                                    </a:xfrm>
                                    <a:prstGeom prst="rect">
                                      <a:avLst/>
                                    </a:prstGeom>
                                  </pic:spPr>
                                </pic:pic>
                              </a:graphicData>
                            </a:graphic>
                          </wp:inline>
                        </w:drawing>
                      </w:r>
                      <w:r>
                        <w:t>p</w:t>
                      </w:r>
                    </w:p>
                  </w:txbxContent>
                </v:textbox>
              </v:shape>
            </w:pict>
          </mc:Fallback>
        </mc:AlternateContent>
      </w:r>
      <w:r w:rsidR="00F74791">
        <w:rPr>
          <w:rFonts w:ascii="Calibri" w:hAnsi="Calibri" w:cs="Calibri"/>
          <w:noProof/>
          <w:color w:val="843C0B"/>
          <w:sz w:val="28"/>
          <w:szCs w:val="28"/>
        </w:rPr>
        <w:drawing>
          <wp:inline distT="0" distB="0" distL="0" distR="0" wp14:anchorId="3B20141A" wp14:editId="04EC3F80">
            <wp:extent cx="6108700" cy="4581525"/>
            <wp:effectExtent l="0" t="0" r="0" b="3175"/>
            <wp:docPr id="29" name="Picture 29"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265.jpg"/>
                    <pic:cNvPicPr/>
                  </pic:nvPicPr>
                  <pic:blipFill>
                    <a:blip r:embed="rId12"/>
                    <a:stretch>
                      <a:fillRect/>
                    </a:stretch>
                  </pic:blipFill>
                  <pic:spPr>
                    <a:xfrm>
                      <a:off x="0" y="0"/>
                      <a:ext cx="6108700" cy="4581525"/>
                    </a:xfrm>
                    <a:prstGeom prst="rect">
                      <a:avLst/>
                    </a:prstGeom>
                  </pic:spPr>
                </pic:pic>
              </a:graphicData>
            </a:graphic>
          </wp:inline>
        </w:drawing>
      </w:r>
    </w:p>
    <w:p w:rsidR="00750A3A" w:rsidRPr="00BD29A0" w:rsidRDefault="00750A3A" w:rsidP="00F74791">
      <w:pPr>
        <w:widowControl/>
        <w:autoSpaceDE/>
        <w:autoSpaceDN/>
        <w:adjustRightInd/>
        <w:rPr>
          <w:rFonts w:ascii="Calibri" w:hAnsi="Calibri" w:cs="Calibri"/>
          <w:color w:val="843C0B"/>
          <w:sz w:val="28"/>
          <w:szCs w:val="28"/>
        </w:rPr>
      </w:pPr>
      <w:r w:rsidRPr="00BD29A0">
        <w:rPr>
          <w:rFonts w:ascii="Calibri" w:hAnsi="Calibri" w:cs="Calibri"/>
          <w:color w:val="843C0B"/>
          <w:sz w:val="28"/>
          <w:szCs w:val="28"/>
        </w:rPr>
        <w:lastRenderedPageBreak/>
        <w:t>CPALI Mission</w:t>
      </w:r>
    </w:p>
    <w:p w:rsidR="00750A3A" w:rsidRDefault="00750A3A" w:rsidP="00750A3A">
      <w:pPr>
        <w:pStyle w:val="BodyText"/>
        <w:tabs>
          <w:tab w:val="left" w:pos="142"/>
        </w:tabs>
        <w:kinsoku w:val="0"/>
        <w:overflowPunct w:val="0"/>
        <w:spacing w:before="171" w:line="252" w:lineRule="auto"/>
        <w:ind w:hanging="90"/>
        <w:rPr>
          <w:rFonts w:ascii="Calibri" w:hAnsi="Calibri" w:cs="Calibri"/>
          <w:w w:val="103"/>
          <w:sz w:val="19"/>
          <w:szCs w:val="19"/>
        </w:rPr>
      </w:pPr>
      <w:r>
        <w:rPr>
          <w:rFonts w:ascii="Calibri" w:hAnsi="Calibri" w:cs="Calibri"/>
          <w:b/>
          <w:bCs/>
          <w:w w:val="105"/>
          <w:sz w:val="21"/>
          <w:szCs w:val="21"/>
        </w:rPr>
        <w:t xml:space="preserve">Conservation through Poverty Alleviation, International </w:t>
      </w:r>
      <w:r>
        <w:rPr>
          <w:rFonts w:ascii="Calibri" w:hAnsi="Calibri" w:cs="Calibri"/>
          <w:w w:val="105"/>
          <w:sz w:val="21"/>
          <w:szCs w:val="21"/>
        </w:rPr>
        <w:t xml:space="preserve">(http://www.CPALI.org) is an international non-profit organization that identifies, develops, and implements new means of income generation for impoverished farmers living in areas of high biodiversity and conservation value. We were founded in 2002, incorporated in Massachusetts in 2003, and approved as a provisionary 501(c)(3) by the US Internal Revenue Service in 2004. CPALI achieved permanent 501(c)(3) status in 2007. </w:t>
      </w:r>
      <w:r>
        <w:rPr>
          <w:rFonts w:ascii="Calibri" w:hAnsi="Calibri" w:cs="Calibri"/>
          <w:w w:val="103"/>
          <w:sz w:val="19"/>
          <w:szCs w:val="19"/>
        </w:rPr>
        <w:t xml:space="preserve"> </w:t>
      </w:r>
    </w:p>
    <w:p w:rsidR="00750A3A" w:rsidRDefault="00750A3A" w:rsidP="00750A3A">
      <w:pPr>
        <w:pStyle w:val="BodyText"/>
        <w:tabs>
          <w:tab w:val="left" w:pos="142"/>
        </w:tabs>
        <w:kinsoku w:val="0"/>
        <w:overflowPunct w:val="0"/>
        <w:spacing w:before="156" w:line="252" w:lineRule="auto"/>
        <w:rPr>
          <w:rFonts w:ascii="Calibri" w:hAnsi="Calibri" w:cs="Calibri"/>
          <w:w w:val="103"/>
          <w:sz w:val="19"/>
          <w:szCs w:val="19"/>
        </w:rPr>
      </w:pPr>
      <w:r>
        <w:rPr>
          <w:rFonts w:ascii="Calibri" w:hAnsi="Calibri" w:cs="Calibri"/>
          <w:w w:val="105"/>
          <w:sz w:val="21"/>
          <w:szCs w:val="21"/>
        </w:rPr>
        <w:t xml:space="preserve">CPALI is dedicated to a community-centered approach to conservation. Our mission is to help impoverished communities farm and transform endemic resources to create sustainable enterprises that benefit farm families and protect endangered ecosystems. </w:t>
      </w:r>
      <w:r>
        <w:rPr>
          <w:rFonts w:ascii="Calibri" w:hAnsi="Calibri" w:cs="Calibri"/>
          <w:w w:val="103"/>
          <w:sz w:val="19"/>
          <w:szCs w:val="19"/>
        </w:rPr>
        <w:t xml:space="preserve"> </w:t>
      </w:r>
    </w:p>
    <w:p w:rsidR="00750A3A" w:rsidRDefault="00750A3A" w:rsidP="00750A3A">
      <w:pPr>
        <w:pStyle w:val="BodyText"/>
        <w:tabs>
          <w:tab w:val="left" w:pos="142"/>
        </w:tabs>
        <w:kinsoku w:val="0"/>
        <w:overflowPunct w:val="0"/>
        <w:spacing w:before="158" w:line="256" w:lineRule="auto"/>
        <w:rPr>
          <w:rFonts w:ascii="Calibri" w:hAnsi="Calibri" w:cs="Calibri"/>
          <w:w w:val="103"/>
          <w:sz w:val="19"/>
          <w:szCs w:val="19"/>
        </w:rPr>
      </w:pPr>
      <w:r>
        <w:rPr>
          <w:rFonts w:ascii="Calibri" w:hAnsi="Calibri" w:cs="Calibri"/>
          <w:w w:val="105"/>
          <w:sz w:val="21"/>
          <w:szCs w:val="21"/>
        </w:rPr>
        <w:t xml:space="preserve">The CPALI vision is to build and test the effectiveness of an innovative environment-conserving enterprise. We have divided our efforts into four areas: </w:t>
      </w:r>
      <w:r>
        <w:rPr>
          <w:rFonts w:ascii="Calibri" w:hAnsi="Calibri" w:cs="Calibri"/>
          <w:w w:val="103"/>
          <w:sz w:val="19"/>
          <w:szCs w:val="19"/>
        </w:rPr>
        <w:t xml:space="preserve"> </w:t>
      </w:r>
    </w:p>
    <w:p w:rsidR="00750A3A" w:rsidRDefault="00750A3A" w:rsidP="00750A3A">
      <w:pPr>
        <w:pStyle w:val="BodyText"/>
        <w:tabs>
          <w:tab w:val="left" w:pos="142"/>
        </w:tabs>
        <w:kinsoku w:val="0"/>
        <w:overflowPunct w:val="0"/>
        <w:spacing w:before="158" w:line="256" w:lineRule="auto"/>
        <w:rPr>
          <w:rFonts w:ascii="Calibri" w:hAnsi="Calibri" w:cs="Calibri"/>
          <w:w w:val="103"/>
          <w:sz w:val="19"/>
          <w:szCs w:val="19"/>
        </w:rPr>
      </w:pPr>
      <w:r>
        <w:rPr>
          <w:rFonts w:ascii="Calibri" w:hAnsi="Calibri" w:cs="Calibri"/>
          <w:noProof/>
          <w:sz w:val="19"/>
          <w:szCs w:val="19"/>
        </w:rPr>
        <mc:AlternateContent>
          <mc:Choice Requires="wps">
            <w:drawing>
              <wp:anchor distT="0" distB="0" distL="114300" distR="114300" simplePos="0" relativeHeight="251665408" behindDoc="0" locked="0" layoutInCell="1" allowOverlap="1" wp14:anchorId="73878A0E" wp14:editId="384D854D">
                <wp:simplePos x="0" y="0"/>
                <wp:positionH relativeFrom="column">
                  <wp:posOffset>-583214</wp:posOffset>
                </wp:positionH>
                <wp:positionV relativeFrom="paragraph">
                  <wp:posOffset>57785</wp:posOffset>
                </wp:positionV>
                <wp:extent cx="5427133" cy="1295400"/>
                <wp:effectExtent l="0" t="0" r="0" b="0"/>
                <wp:wrapNone/>
                <wp:docPr id="7" name="Text Box 7"/>
                <wp:cNvGraphicFramePr/>
                <a:graphic xmlns:a="http://schemas.openxmlformats.org/drawingml/2006/main">
                  <a:graphicData uri="http://schemas.microsoft.com/office/word/2010/wordprocessingShape">
                    <wps:wsp>
                      <wps:cNvSpPr txBox="1"/>
                      <wps:spPr>
                        <a:xfrm>
                          <a:off x="0" y="0"/>
                          <a:ext cx="5427133" cy="1295400"/>
                        </a:xfrm>
                        <a:prstGeom prst="rect">
                          <a:avLst/>
                        </a:prstGeom>
                        <a:solidFill>
                          <a:schemeClr val="lt1"/>
                        </a:solidFill>
                        <a:ln w="6350">
                          <a:noFill/>
                        </a:ln>
                      </wps:spPr>
                      <wps:txbx>
                        <w:txbxContent>
                          <w:p w:rsidR="00020101" w:rsidRPr="00CF79D3" w:rsidRDefault="00020101" w:rsidP="00750A3A">
                            <w:pPr>
                              <w:pStyle w:val="ListParagraph"/>
                              <w:numPr>
                                <w:ilvl w:val="0"/>
                                <w:numId w:val="2"/>
                              </w:numPr>
                              <w:tabs>
                                <w:tab w:val="left" w:pos="142"/>
                                <w:tab w:val="left" w:pos="2430"/>
                              </w:tabs>
                              <w:kinsoku w:val="0"/>
                              <w:overflowPunct w:val="0"/>
                              <w:spacing w:before="147"/>
                              <w:ind w:left="2430" w:hanging="270"/>
                              <w:rPr>
                                <w:w w:val="105"/>
                                <w:sz w:val="21"/>
                                <w:szCs w:val="21"/>
                              </w:rPr>
                            </w:pPr>
                            <w:r w:rsidRPr="00CF79D3">
                              <w:rPr>
                                <w:w w:val="105"/>
                                <w:sz w:val="21"/>
                                <w:szCs w:val="21"/>
                              </w:rPr>
                              <w:t>piloting a silk gardening and textile production enterprise in northeastern</w:t>
                            </w:r>
                            <w:r w:rsidRPr="00CF79D3">
                              <w:rPr>
                                <w:spacing w:val="-21"/>
                                <w:w w:val="105"/>
                                <w:sz w:val="21"/>
                                <w:szCs w:val="21"/>
                              </w:rPr>
                              <w:t xml:space="preserve"> </w:t>
                            </w:r>
                            <w:r w:rsidRPr="00CF79D3">
                              <w:rPr>
                                <w:w w:val="105"/>
                                <w:sz w:val="21"/>
                                <w:szCs w:val="21"/>
                              </w:rPr>
                              <w:t xml:space="preserve">Madagascar  </w:t>
                            </w:r>
                          </w:p>
                          <w:p w:rsidR="00020101" w:rsidRPr="00CF79D3" w:rsidRDefault="00020101" w:rsidP="00750A3A">
                            <w:pPr>
                              <w:pStyle w:val="BodyText"/>
                              <w:numPr>
                                <w:ilvl w:val="0"/>
                                <w:numId w:val="2"/>
                              </w:numPr>
                              <w:tabs>
                                <w:tab w:val="left" w:pos="2430"/>
                              </w:tabs>
                              <w:ind w:left="2430" w:hanging="270"/>
                              <w:rPr>
                                <w:w w:val="105"/>
                                <w:sz w:val="21"/>
                                <w:szCs w:val="21"/>
                              </w:rPr>
                            </w:pPr>
                            <w:r w:rsidRPr="00CF79D3">
                              <w:rPr>
                                <w:w w:val="105"/>
                                <w:sz w:val="21"/>
                                <w:szCs w:val="21"/>
                              </w:rPr>
                              <w:t>international marketing of the wild-silk products from</w:t>
                            </w:r>
                            <w:r w:rsidRPr="00CF79D3">
                              <w:rPr>
                                <w:spacing w:val="-9"/>
                                <w:w w:val="105"/>
                                <w:sz w:val="21"/>
                                <w:szCs w:val="21"/>
                              </w:rPr>
                              <w:t xml:space="preserve"> </w:t>
                            </w:r>
                            <w:r w:rsidRPr="00CF79D3">
                              <w:rPr>
                                <w:w w:val="105"/>
                                <w:sz w:val="21"/>
                                <w:szCs w:val="21"/>
                              </w:rPr>
                              <w:t xml:space="preserve">Madagascar  </w:t>
                            </w:r>
                          </w:p>
                          <w:p w:rsidR="00020101" w:rsidRPr="00CF79D3" w:rsidRDefault="00020101" w:rsidP="00750A3A">
                            <w:pPr>
                              <w:pStyle w:val="ListParagraph"/>
                              <w:numPr>
                                <w:ilvl w:val="0"/>
                                <w:numId w:val="2"/>
                              </w:numPr>
                              <w:tabs>
                                <w:tab w:val="left" w:pos="142"/>
                                <w:tab w:val="left" w:pos="2430"/>
                              </w:tabs>
                              <w:kinsoku w:val="0"/>
                              <w:overflowPunct w:val="0"/>
                              <w:spacing w:before="12" w:line="252" w:lineRule="auto"/>
                              <w:ind w:left="2430" w:hanging="270"/>
                              <w:rPr>
                                <w:w w:val="105"/>
                                <w:sz w:val="21"/>
                                <w:szCs w:val="21"/>
                              </w:rPr>
                            </w:pPr>
                            <w:r w:rsidRPr="00CF79D3">
                              <w:rPr>
                                <w:w w:val="105"/>
                                <w:sz w:val="21"/>
                                <w:szCs w:val="21"/>
                              </w:rPr>
                              <w:t>building recognition that endemic resource farming can be a successful international conservation</w:t>
                            </w:r>
                            <w:r w:rsidRPr="00CF79D3">
                              <w:rPr>
                                <w:spacing w:val="-1"/>
                                <w:w w:val="105"/>
                                <w:sz w:val="21"/>
                                <w:szCs w:val="21"/>
                              </w:rPr>
                              <w:t xml:space="preserve"> </w:t>
                            </w:r>
                            <w:r w:rsidRPr="00CF79D3">
                              <w:rPr>
                                <w:w w:val="105"/>
                                <w:sz w:val="21"/>
                                <w:szCs w:val="21"/>
                              </w:rPr>
                              <w:t xml:space="preserve">strategy  </w:t>
                            </w:r>
                          </w:p>
                          <w:p w:rsidR="00020101" w:rsidRPr="00CF79D3" w:rsidRDefault="00020101" w:rsidP="00750A3A">
                            <w:pPr>
                              <w:pStyle w:val="ListParagraph"/>
                              <w:numPr>
                                <w:ilvl w:val="0"/>
                                <w:numId w:val="2"/>
                              </w:numPr>
                              <w:tabs>
                                <w:tab w:val="left" w:pos="142"/>
                                <w:tab w:val="left" w:pos="2430"/>
                              </w:tabs>
                              <w:kinsoku w:val="0"/>
                              <w:overflowPunct w:val="0"/>
                              <w:spacing w:before="4"/>
                              <w:ind w:left="2430" w:hanging="270"/>
                              <w:rPr>
                                <w:w w:val="105"/>
                                <w:sz w:val="21"/>
                                <w:szCs w:val="21"/>
                              </w:rPr>
                            </w:pPr>
                            <w:r w:rsidRPr="00CF79D3">
                              <w:rPr>
                                <w:w w:val="105"/>
                                <w:sz w:val="21"/>
                                <w:szCs w:val="21"/>
                              </w:rPr>
                              <w:t xml:space="preserve">building SEPALI Madagascar to be a self-supporting conservation enterprise  </w:t>
                            </w:r>
                          </w:p>
                          <w:p w:rsidR="00020101" w:rsidRDefault="000201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878A0E" id="Text Box 7" o:spid="_x0000_s1028" type="#_x0000_t202" style="position:absolute;margin-left:-45.9pt;margin-top:4.55pt;width:427.35pt;height:102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" fillcolor="white [3201]" stroked="f" strokeweight=".5pt">
                <v:textbox>
                  <w:txbxContent>
                    <w:p w14:paraId="7400B955" w14:textId="77777777" w:rsidR="00020101" w:rsidRPr="00CF79D3" w:rsidRDefault="00020101" w:rsidP="00750A3A">
                      <w:pPr>
                        <w:pStyle w:val="ListParagraph"/>
                        <w:numPr>
                          <w:ilvl w:val="0"/>
                          <w:numId w:val="2"/>
                        </w:numPr>
                        <w:tabs>
                          <w:tab w:val="left" w:pos="142"/>
                          <w:tab w:val="left" w:pos="2430"/>
                        </w:tabs>
                        <w:kinsoku w:val="0"/>
                        <w:overflowPunct w:val="0"/>
                        <w:spacing w:before="147"/>
                        <w:ind w:left="2430" w:hanging="270"/>
                        <w:rPr>
                          <w:w w:val="105"/>
                          <w:sz w:val="21"/>
                          <w:szCs w:val="21"/>
                        </w:rPr>
                      </w:pPr>
                      <w:r w:rsidRPr="00CF79D3">
                        <w:rPr>
                          <w:w w:val="105"/>
                          <w:sz w:val="21"/>
                          <w:szCs w:val="21"/>
                        </w:rPr>
                        <w:t>piloting a silk gardening and textile production enterprise in northeastern</w:t>
                      </w:r>
                      <w:r w:rsidRPr="00CF79D3">
                        <w:rPr>
                          <w:spacing w:val="-21"/>
                          <w:w w:val="105"/>
                          <w:sz w:val="21"/>
                          <w:szCs w:val="21"/>
                        </w:rPr>
                        <w:t xml:space="preserve"> </w:t>
                      </w:r>
                      <w:r w:rsidRPr="00CF79D3">
                        <w:rPr>
                          <w:w w:val="105"/>
                          <w:sz w:val="21"/>
                          <w:szCs w:val="21"/>
                        </w:rPr>
                        <w:t xml:space="preserve">Madagascar  </w:t>
                      </w:r>
                    </w:p>
                    <w:p w14:paraId="5AD2F813" w14:textId="77777777" w:rsidR="00020101" w:rsidRPr="00CF79D3" w:rsidRDefault="00020101" w:rsidP="00750A3A">
                      <w:pPr>
                        <w:pStyle w:val="BodyText"/>
                        <w:numPr>
                          <w:ilvl w:val="0"/>
                          <w:numId w:val="2"/>
                        </w:numPr>
                        <w:tabs>
                          <w:tab w:val="left" w:pos="2430"/>
                        </w:tabs>
                        <w:ind w:left="2430" w:hanging="270"/>
                        <w:rPr>
                          <w:w w:val="105"/>
                          <w:sz w:val="21"/>
                          <w:szCs w:val="21"/>
                        </w:rPr>
                      </w:pPr>
                      <w:r w:rsidRPr="00CF79D3">
                        <w:rPr>
                          <w:w w:val="105"/>
                          <w:sz w:val="21"/>
                          <w:szCs w:val="21"/>
                        </w:rPr>
                        <w:t>international marketing of the wild-silk products from</w:t>
                      </w:r>
                      <w:r w:rsidRPr="00CF79D3">
                        <w:rPr>
                          <w:spacing w:val="-9"/>
                          <w:w w:val="105"/>
                          <w:sz w:val="21"/>
                          <w:szCs w:val="21"/>
                        </w:rPr>
                        <w:t xml:space="preserve"> </w:t>
                      </w:r>
                      <w:r w:rsidRPr="00CF79D3">
                        <w:rPr>
                          <w:w w:val="105"/>
                          <w:sz w:val="21"/>
                          <w:szCs w:val="21"/>
                        </w:rPr>
                        <w:t xml:space="preserve">Madagascar  </w:t>
                      </w:r>
                    </w:p>
                    <w:p w14:paraId="6A83D707" w14:textId="77777777" w:rsidR="00020101" w:rsidRPr="00CF79D3" w:rsidRDefault="00020101" w:rsidP="00750A3A">
                      <w:pPr>
                        <w:pStyle w:val="ListParagraph"/>
                        <w:numPr>
                          <w:ilvl w:val="0"/>
                          <w:numId w:val="2"/>
                        </w:numPr>
                        <w:tabs>
                          <w:tab w:val="left" w:pos="142"/>
                          <w:tab w:val="left" w:pos="2430"/>
                        </w:tabs>
                        <w:kinsoku w:val="0"/>
                        <w:overflowPunct w:val="0"/>
                        <w:spacing w:before="12" w:line="252" w:lineRule="auto"/>
                        <w:ind w:left="2430" w:hanging="270"/>
                        <w:rPr>
                          <w:w w:val="105"/>
                          <w:sz w:val="21"/>
                          <w:szCs w:val="21"/>
                        </w:rPr>
                      </w:pPr>
                      <w:r w:rsidRPr="00CF79D3">
                        <w:rPr>
                          <w:w w:val="105"/>
                          <w:sz w:val="21"/>
                          <w:szCs w:val="21"/>
                        </w:rPr>
                        <w:t>building recognition that endemic resource farming can be a successful international conservation</w:t>
                      </w:r>
                      <w:r w:rsidRPr="00CF79D3">
                        <w:rPr>
                          <w:spacing w:val="-1"/>
                          <w:w w:val="105"/>
                          <w:sz w:val="21"/>
                          <w:szCs w:val="21"/>
                        </w:rPr>
                        <w:t xml:space="preserve"> </w:t>
                      </w:r>
                      <w:r w:rsidRPr="00CF79D3">
                        <w:rPr>
                          <w:w w:val="105"/>
                          <w:sz w:val="21"/>
                          <w:szCs w:val="21"/>
                        </w:rPr>
                        <w:t xml:space="preserve">strategy  </w:t>
                      </w:r>
                    </w:p>
                    <w:p w14:paraId="5EDD177C" w14:textId="77777777" w:rsidR="00020101" w:rsidRPr="00CF79D3" w:rsidRDefault="00020101" w:rsidP="00750A3A">
                      <w:pPr>
                        <w:pStyle w:val="ListParagraph"/>
                        <w:numPr>
                          <w:ilvl w:val="0"/>
                          <w:numId w:val="2"/>
                        </w:numPr>
                        <w:tabs>
                          <w:tab w:val="left" w:pos="142"/>
                          <w:tab w:val="left" w:pos="2430"/>
                        </w:tabs>
                        <w:kinsoku w:val="0"/>
                        <w:overflowPunct w:val="0"/>
                        <w:spacing w:before="4"/>
                        <w:ind w:left="2430" w:hanging="270"/>
                        <w:rPr>
                          <w:w w:val="105"/>
                          <w:sz w:val="21"/>
                          <w:szCs w:val="21"/>
                        </w:rPr>
                      </w:pPr>
                      <w:r w:rsidRPr="00CF79D3">
                        <w:rPr>
                          <w:w w:val="105"/>
                          <w:sz w:val="21"/>
                          <w:szCs w:val="21"/>
                        </w:rPr>
                        <w:t xml:space="preserve">building SEPALI Madagascar to be a self-supporting conservation enterprise  </w:t>
                      </w:r>
                    </w:p>
                    <w:p w14:paraId="02076D58" w14:textId="77777777" w:rsidR="00020101" w:rsidRDefault="00020101"/>
                  </w:txbxContent>
                </v:textbox>
              </v:shape>
            </w:pict>
          </mc:Fallback>
        </mc:AlternateContent>
      </w:r>
    </w:p>
    <w:p w:rsidR="00750A3A" w:rsidRDefault="00750A3A" w:rsidP="00750A3A">
      <w:pPr>
        <w:pStyle w:val="BodyText"/>
        <w:tabs>
          <w:tab w:val="left" w:pos="2430"/>
        </w:tabs>
        <w:kinsoku w:val="0"/>
        <w:overflowPunct w:val="0"/>
        <w:spacing w:before="165" w:line="252" w:lineRule="auto"/>
        <w:ind w:left="2430" w:hanging="270"/>
        <w:rPr>
          <w:rFonts w:ascii="Calibri" w:hAnsi="Calibri" w:cs="Calibri"/>
          <w:b/>
          <w:bCs/>
          <w:w w:val="105"/>
          <w:sz w:val="21"/>
          <w:szCs w:val="21"/>
        </w:rPr>
      </w:pPr>
    </w:p>
    <w:p w:rsidR="00750A3A" w:rsidRDefault="00750A3A" w:rsidP="00750A3A">
      <w:pPr>
        <w:pStyle w:val="BodyText"/>
        <w:kinsoku w:val="0"/>
        <w:overflowPunct w:val="0"/>
        <w:spacing w:before="165" w:line="252" w:lineRule="auto"/>
        <w:rPr>
          <w:rFonts w:ascii="Calibri" w:hAnsi="Calibri" w:cs="Calibri"/>
          <w:b/>
          <w:bCs/>
          <w:w w:val="105"/>
          <w:sz w:val="21"/>
          <w:szCs w:val="21"/>
        </w:rPr>
      </w:pPr>
    </w:p>
    <w:p w:rsidR="00750A3A" w:rsidRDefault="00750A3A" w:rsidP="00750A3A">
      <w:pPr>
        <w:pStyle w:val="BodyText"/>
        <w:kinsoku w:val="0"/>
        <w:overflowPunct w:val="0"/>
        <w:spacing w:before="165" w:line="252" w:lineRule="auto"/>
        <w:rPr>
          <w:rFonts w:ascii="Calibri" w:hAnsi="Calibri" w:cs="Calibri"/>
          <w:b/>
          <w:bCs/>
          <w:w w:val="105"/>
          <w:sz w:val="21"/>
          <w:szCs w:val="21"/>
        </w:rPr>
      </w:pPr>
    </w:p>
    <w:p w:rsidR="00750A3A" w:rsidRDefault="00BA5C58" w:rsidP="00750A3A">
      <w:pPr>
        <w:pStyle w:val="BodyText"/>
        <w:kinsoku w:val="0"/>
        <w:overflowPunct w:val="0"/>
        <w:spacing w:before="165" w:line="252" w:lineRule="auto"/>
        <w:rPr>
          <w:rFonts w:ascii="Calibri" w:hAnsi="Calibri" w:cs="Calibri"/>
          <w:b/>
          <w:bCs/>
          <w:w w:val="105"/>
          <w:sz w:val="21"/>
          <w:szCs w:val="21"/>
        </w:rPr>
      </w:pPr>
      <w:r>
        <w:rPr>
          <w:rFonts w:ascii="Calibri" w:hAnsi="Calibri" w:cs="Calibri"/>
          <w:b/>
          <w:bCs/>
          <w:w w:val="105"/>
          <w:sz w:val="21"/>
          <w:szCs w:val="21"/>
        </w:rPr>
        <w:br/>
      </w:r>
    </w:p>
    <w:p w:rsidR="00750A3A" w:rsidRPr="00D83E0B" w:rsidRDefault="00750A3A" w:rsidP="00750A3A">
      <w:pPr>
        <w:pStyle w:val="BodyText"/>
        <w:kinsoku w:val="0"/>
        <w:overflowPunct w:val="0"/>
        <w:spacing w:before="165" w:line="252" w:lineRule="auto"/>
        <w:rPr>
          <w:rFonts w:ascii="Calibri" w:hAnsi="Calibri" w:cs="Calibri"/>
          <w:w w:val="103"/>
          <w:sz w:val="21"/>
          <w:szCs w:val="21"/>
        </w:rPr>
      </w:pPr>
      <w:r w:rsidRPr="00D83E0B">
        <w:rPr>
          <w:rFonts w:ascii="Calibri" w:hAnsi="Calibri" w:cs="Calibri"/>
          <w:b/>
          <w:bCs/>
          <w:w w:val="105"/>
          <w:sz w:val="21"/>
          <w:szCs w:val="21"/>
        </w:rPr>
        <w:t xml:space="preserve">Resources and Products: </w:t>
      </w:r>
      <w:r w:rsidRPr="00D83E0B">
        <w:rPr>
          <w:rFonts w:ascii="Calibri" w:hAnsi="Calibri" w:cs="Calibri"/>
          <w:w w:val="105"/>
          <w:sz w:val="21"/>
          <w:szCs w:val="21"/>
        </w:rPr>
        <w:t xml:space="preserve">The CPALI method begins with identifying native species of plants and animals near the borders of protected areas that can be </w:t>
      </w:r>
      <w:r>
        <w:rPr>
          <w:rFonts w:ascii="Calibri" w:hAnsi="Calibri" w:cs="Calibri"/>
          <w:w w:val="105"/>
          <w:sz w:val="21"/>
          <w:szCs w:val="21"/>
        </w:rPr>
        <w:t xml:space="preserve">farmed and </w:t>
      </w:r>
      <w:r w:rsidRPr="00D83E0B">
        <w:rPr>
          <w:rFonts w:ascii="Calibri" w:hAnsi="Calibri" w:cs="Calibri"/>
          <w:w w:val="105"/>
          <w:sz w:val="21"/>
          <w:szCs w:val="21"/>
        </w:rPr>
        <w:t xml:space="preserve">developed for commercial products. CPALI’s first product was silk cocoons produced by the native silk moth </w:t>
      </w:r>
      <w:r w:rsidRPr="00D83E0B">
        <w:rPr>
          <w:rFonts w:ascii="Calibri" w:hAnsi="Calibri" w:cs="Calibri"/>
          <w:i/>
          <w:iCs/>
          <w:w w:val="105"/>
          <w:sz w:val="21"/>
          <w:szCs w:val="21"/>
        </w:rPr>
        <w:t>Antherina suraka</w:t>
      </w:r>
      <w:r>
        <w:rPr>
          <w:rFonts w:ascii="Calibri" w:hAnsi="Calibri" w:cs="Calibri"/>
          <w:i/>
          <w:iCs/>
          <w:w w:val="105"/>
          <w:sz w:val="21"/>
          <w:szCs w:val="21"/>
        </w:rPr>
        <w:t xml:space="preserve">. </w:t>
      </w:r>
      <w:r>
        <w:rPr>
          <w:rFonts w:ascii="Calibri" w:hAnsi="Calibri" w:cs="Calibri"/>
          <w:iCs/>
          <w:w w:val="105"/>
          <w:sz w:val="21"/>
          <w:szCs w:val="21"/>
        </w:rPr>
        <w:t xml:space="preserve">We added </w:t>
      </w:r>
      <w:r>
        <w:rPr>
          <w:rFonts w:ascii="Calibri" w:hAnsi="Calibri" w:cs="Calibri"/>
          <w:i/>
          <w:iCs/>
          <w:w w:val="105"/>
          <w:sz w:val="21"/>
          <w:szCs w:val="21"/>
        </w:rPr>
        <w:t xml:space="preserve">Ceranchia apollina </w:t>
      </w:r>
      <w:r>
        <w:rPr>
          <w:rFonts w:ascii="Calibri" w:hAnsi="Calibri" w:cs="Calibri"/>
          <w:iCs/>
          <w:w w:val="105"/>
          <w:sz w:val="21"/>
          <w:szCs w:val="21"/>
        </w:rPr>
        <w:t>and</w:t>
      </w:r>
      <w:r>
        <w:rPr>
          <w:rFonts w:ascii="Calibri" w:hAnsi="Calibri" w:cs="Calibri"/>
          <w:i/>
          <w:iCs/>
          <w:w w:val="105"/>
          <w:sz w:val="21"/>
          <w:szCs w:val="21"/>
        </w:rPr>
        <w:t xml:space="preserve"> Borocera cajani,</w:t>
      </w:r>
      <w:r w:rsidR="00EC3C54">
        <w:rPr>
          <w:rFonts w:ascii="Calibri" w:hAnsi="Calibri" w:cs="Calibri"/>
          <w:i/>
          <w:iCs/>
          <w:w w:val="105"/>
          <w:sz w:val="21"/>
          <w:szCs w:val="21"/>
        </w:rPr>
        <w:t xml:space="preserve"> </w:t>
      </w:r>
      <w:r w:rsidRPr="00B33185">
        <w:rPr>
          <w:rFonts w:ascii="Calibri" w:hAnsi="Calibri" w:cs="Calibri"/>
          <w:w w:val="105"/>
          <w:sz w:val="21"/>
          <w:szCs w:val="21"/>
        </w:rPr>
        <w:t>whic</w:t>
      </w:r>
      <w:r>
        <w:rPr>
          <w:rFonts w:ascii="Calibri" w:hAnsi="Calibri" w:cs="Calibri"/>
          <w:iCs/>
          <w:w w:val="105"/>
          <w:sz w:val="21"/>
          <w:szCs w:val="21"/>
        </w:rPr>
        <w:t xml:space="preserve">h are also collected sustainably. </w:t>
      </w:r>
    </w:p>
    <w:p w:rsidR="00750A3A" w:rsidRPr="00D83E0B" w:rsidRDefault="00750A3A" w:rsidP="00750A3A">
      <w:pPr>
        <w:pStyle w:val="BodyText"/>
        <w:tabs>
          <w:tab w:val="left" w:pos="142"/>
        </w:tabs>
        <w:kinsoku w:val="0"/>
        <w:overflowPunct w:val="0"/>
        <w:spacing w:before="156" w:line="254" w:lineRule="auto"/>
        <w:rPr>
          <w:rFonts w:ascii="Calibri" w:hAnsi="Calibri" w:cs="Calibri"/>
          <w:w w:val="103"/>
          <w:sz w:val="21"/>
          <w:szCs w:val="21"/>
        </w:rPr>
      </w:pPr>
      <w:r w:rsidRPr="00D83E0B">
        <w:rPr>
          <w:rFonts w:ascii="Calibri" w:hAnsi="Calibri" w:cs="Calibri"/>
          <w:w w:val="105"/>
          <w:sz w:val="21"/>
          <w:szCs w:val="21"/>
        </w:rPr>
        <w:t>In 20</w:t>
      </w:r>
      <w:r>
        <w:rPr>
          <w:rFonts w:ascii="Calibri" w:hAnsi="Calibri" w:cs="Calibri"/>
          <w:w w:val="105"/>
          <w:sz w:val="21"/>
          <w:szCs w:val="21"/>
        </w:rPr>
        <w:t xml:space="preserve">17, </w:t>
      </w:r>
      <w:r w:rsidRPr="00D83E0B">
        <w:rPr>
          <w:rFonts w:ascii="Calibri" w:hAnsi="Calibri" w:cs="Calibri"/>
          <w:w w:val="105"/>
          <w:sz w:val="21"/>
          <w:szCs w:val="21"/>
        </w:rPr>
        <w:t>we extended our product base to include</w:t>
      </w:r>
      <w:r>
        <w:rPr>
          <w:rFonts w:ascii="Calibri" w:hAnsi="Calibri" w:cs="Calibri"/>
          <w:w w:val="105"/>
          <w:sz w:val="21"/>
          <w:szCs w:val="21"/>
        </w:rPr>
        <w:t xml:space="preserve"> </w:t>
      </w:r>
      <w:r>
        <w:rPr>
          <w:rFonts w:ascii="Calibri" w:hAnsi="Calibri" w:cs="Calibri"/>
          <w:i/>
          <w:w w:val="105"/>
          <w:sz w:val="21"/>
          <w:szCs w:val="21"/>
        </w:rPr>
        <w:t xml:space="preserve">Bombyx mori </w:t>
      </w:r>
      <w:r>
        <w:rPr>
          <w:rFonts w:ascii="Calibri" w:hAnsi="Calibri" w:cs="Calibri"/>
          <w:w w:val="105"/>
          <w:sz w:val="21"/>
          <w:szCs w:val="21"/>
        </w:rPr>
        <w:t xml:space="preserve">and two additional native species of silkworm as well as </w:t>
      </w:r>
      <w:r w:rsidRPr="00D83E0B">
        <w:rPr>
          <w:rFonts w:ascii="Calibri" w:hAnsi="Calibri" w:cs="Calibri"/>
          <w:w w:val="105"/>
          <w:sz w:val="21"/>
          <w:szCs w:val="21"/>
        </w:rPr>
        <w:t xml:space="preserve">raffia and raffia textiles. Raffia is a product of the </w:t>
      </w:r>
      <w:r>
        <w:rPr>
          <w:rFonts w:ascii="Calibri" w:hAnsi="Calibri" w:cs="Calibri"/>
          <w:w w:val="105"/>
          <w:sz w:val="21"/>
          <w:szCs w:val="21"/>
        </w:rPr>
        <w:t>r</w:t>
      </w:r>
      <w:r w:rsidRPr="00D83E0B">
        <w:rPr>
          <w:rFonts w:ascii="Calibri" w:hAnsi="Calibri" w:cs="Calibri"/>
          <w:w w:val="105"/>
          <w:sz w:val="21"/>
          <w:szCs w:val="21"/>
        </w:rPr>
        <w:t>affia palm</w:t>
      </w:r>
      <w:r>
        <w:rPr>
          <w:rFonts w:ascii="Calibri" w:hAnsi="Calibri" w:cs="Calibri"/>
          <w:w w:val="105"/>
          <w:sz w:val="21"/>
          <w:szCs w:val="21"/>
        </w:rPr>
        <w:t>,</w:t>
      </w:r>
      <w:r w:rsidRPr="00D83E0B">
        <w:rPr>
          <w:rFonts w:ascii="Calibri" w:hAnsi="Calibri" w:cs="Calibri"/>
          <w:w w:val="105"/>
          <w:sz w:val="21"/>
          <w:szCs w:val="21"/>
        </w:rPr>
        <w:t xml:space="preserve"> of which there are about 20 species in Madagascar. We are currently germinating raffia seeds to plant a raffia nursery.</w:t>
      </w:r>
      <w:r w:rsidRPr="00D83E0B">
        <w:rPr>
          <w:rFonts w:ascii="Calibri" w:hAnsi="Calibri" w:cs="Calibri"/>
          <w:w w:val="103"/>
          <w:sz w:val="21"/>
          <w:szCs w:val="21"/>
        </w:rPr>
        <w:t xml:space="preserve"> </w:t>
      </w:r>
    </w:p>
    <w:p w:rsidR="00750A3A" w:rsidRDefault="00750A3A" w:rsidP="00750A3A">
      <w:pPr>
        <w:pStyle w:val="BodyText"/>
        <w:tabs>
          <w:tab w:val="left" w:pos="142"/>
        </w:tabs>
        <w:kinsoku w:val="0"/>
        <w:overflowPunct w:val="0"/>
        <w:spacing w:before="150" w:line="252" w:lineRule="auto"/>
        <w:ind w:right="4"/>
        <w:rPr>
          <w:rFonts w:ascii="Calibri" w:hAnsi="Calibri" w:cs="Calibri"/>
          <w:w w:val="103"/>
          <w:sz w:val="19"/>
          <w:szCs w:val="19"/>
        </w:rPr>
      </w:pPr>
      <w:r w:rsidRPr="00D83E0B">
        <w:rPr>
          <w:rFonts w:ascii="Calibri" w:hAnsi="Calibri" w:cs="Calibri"/>
          <w:b/>
          <w:bCs/>
          <w:w w:val="105"/>
          <w:sz w:val="21"/>
          <w:szCs w:val="21"/>
        </w:rPr>
        <w:t xml:space="preserve">Human Organizations and Incentive Structure: </w:t>
      </w:r>
      <w:r w:rsidRPr="00D83E0B">
        <w:rPr>
          <w:rFonts w:ascii="Calibri" w:hAnsi="Calibri" w:cs="Calibri"/>
          <w:w w:val="105"/>
          <w:sz w:val="21"/>
          <w:szCs w:val="21"/>
        </w:rPr>
        <w:t>In Maroantsetra, we helped establish an independent local NGO, "Sehatry ny Mpamokatra Landy Ifotony” (Association of Wild Silk Producers of Madaga</w:t>
      </w:r>
      <w:r>
        <w:rPr>
          <w:rFonts w:ascii="Calibri" w:hAnsi="Calibri" w:cs="Calibri"/>
          <w:w w:val="105"/>
          <w:sz w:val="21"/>
          <w:szCs w:val="21"/>
        </w:rPr>
        <w:t>s</w:t>
      </w:r>
      <w:r w:rsidRPr="00D83E0B">
        <w:rPr>
          <w:rFonts w:ascii="Calibri" w:hAnsi="Calibri" w:cs="Calibri"/>
          <w:w w:val="105"/>
          <w:sz w:val="21"/>
          <w:szCs w:val="21"/>
        </w:rPr>
        <w:t xml:space="preserve">car), or SEPALIM, which manages training, raw materials growth and distribution, textile production, </w:t>
      </w:r>
      <w:r>
        <w:rPr>
          <w:rFonts w:ascii="Calibri" w:hAnsi="Calibri" w:cs="Calibri"/>
          <w:w w:val="105"/>
          <w:sz w:val="21"/>
          <w:szCs w:val="21"/>
        </w:rPr>
        <w:t xml:space="preserve">and </w:t>
      </w:r>
      <w:r w:rsidRPr="00D83E0B">
        <w:rPr>
          <w:rFonts w:ascii="Calibri" w:hAnsi="Calibri" w:cs="Calibri"/>
          <w:w w:val="105"/>
          <w:sz w:val="21"/>
          <w:szCs w:val="21"/>
        </w:rPr>
        <w:t>cocoon purchases and develops additional income opportunities.</w:t>
      </w:r>
      <w:r>
        <w:rPr>
          <w:rFonts w:ascii="Calibri" w:hAnsi="Calibri" w:cs="Calibri"/>
          <w:w w:val="105"/>
          <w:sz w:val="21"/>
          <w:szCs w:val="21"/>
        </w:rPr>
        <w:t xml:space="preserve"> In 2015, SEPALIM established a product workshop that now employs approximately 11 artisans. </w:t>
      </w:r>
    </w:p>
    <w:p w:rsidR="00750A3A" w:rsidRPr="00D83E0B" w:rsidRDefault="00750A3A" w:rsidP="00750A3A">
      <w:pPr>
        <w:pStyle w:val="BodyText"/>
        <w:tabs>
          <w:tab w:val="left" w:pos="142"/>
        </w:tabs>
        <w:kinsoku w:val="0"/>
        <w:overflowPunct w:val="0"/>
        <w:spacing w:before="144"/>
        <w:ind w:right="4"/>
        <w:rPr>
          <w:rFonts w:ascii="Calibri" w:hAnsi="Calibri" w:cs="Calibri"/>
          <w:w w:val="103"/>
          <w:sz w:val="19"/>
          <w:szCs w:val="19"/>
        </w:rPr>
      </w:pPr>
    </w:p>
    <w:p w:rsidR="00BD3A9E" w:rsidRDefault="00750A3A" w:rsidP="005A1AE2">
      <w:pPr>
        <w:pStyle w:val="BodyText"/>
        <w:tabs>
          <w:tab w:val="left" w:pos="142"/>
        </w:tabs>
        <w:kinsoku w:val="0"/>
        <w:overflowPunct w:val="0"/>
        <w:spacing w:before="82"/>
        <w:ind w:left="142" w:firstLine="720"/>
        <w:rPr>
          <w:rFonts w:ascii="Calibri" w:hAnsi="Calibri" w:cs="Calibri"/>
          <w:color w:val="843C0B"/>
          <w:sz w:val="28"/>
          <w:szCs w:val="28"/>
        </w:rPr>
      </w:pPr>
      <w:r w:rsidRPr="00B72BB6">
        <w:rPr>
          <w:rFonts w:ascii="Calibri" w:hAnsi="Calibri" w:cs="Calibri"/>
          <w:w w:val="105"/>
          <w:sz w:val="21"/>
          <w:szCs w:val="21"/>
        </w:rPr>
        <w:br w:type="page"/>
      </w:r>
      <w:r w:rsidR="00E43420">
        <w:rPr>
          <w:sz w:val="20"/>
          <w:szCs w:val="20"/>
        </w:rPr>
        <w:lastRenderedPageBreak/>
        <w:tab/>
      </w:r>
    </w:p>
    <w:p w:rsidR="00BD3A9E" w:rsidRDefault="00BD3A9E" w:rsidP="00BD3A9E">
      <w:pPr>
        <w:pStyle w:val="BodyText"/>
        <w:tabs>
          <w:tab w:val="left" w:pos="142"/>
        </w:tabs>
        <w:kinsoku w:val="0"/>
        <w:overflowPunct w:val="0"/>
        <w:ind w:left="142" w:right="7524"/>
      </w:pPr>
    </w:p>
    <w:p w:rsidR="00750A3A" w:rsidRPr="00C53CDD" w:rsidRDefault="00750A3A" w:rsidP="00750A3A">
      <w:pPr>
        <w:pStyle w:val="BodyText"/>
        <w:tabs>
          <w:tab w:val="left" w:pos="142"/>
        </w:tabs>
        <w:kinsoku w:val="0"/>
        <w:overflowPunct w:val="0"/>
        <w:spacing w:before="82"/>
        <w:rPr>
          <w:color w:val="843C0B"/>
        </w:rPr>
      </w:pPr>
      <w:r w:rsidRPr="00C53CDD">
        <w:rPr>
          <w:color w:val="843C0B"/>
        </w:rPr>
        <w:t>LETTER FROM THE PRESIDENT</w:t>
      </w:r>
    </w:p>
    <w:p w:rsidR="00750A3A" w:rsidRPr="00C53CDD" w:rsidRDefault="00750A3A" w:rsidP="00750A3A">
      <w:pPr>
        <w:pStyle w:val="BodyText"/>
        <w:tabs>
          <w:tab w:val="left" w:pos="142"/>
        </w:tabs>
        <w:kinsoku w:val="0"/>
        <w:overflowPunct w:val="0"/>
        <w:ind w:left="90" w:right="7524"/>
      </w:pPr>
    </w:p>
    <w:p w:rsidR="00750A3A" w:rsidRPr="00C53CDD" w:rsidRDefault="00750A3A" w:rsidP="00750A3A">
      <w:pPr>
        <w:pStyle w:val="BodyText"/>
        <w:tabs>
          <w:tab w:val="left" w:pos="142"/>
        </w:tabs>
        <w:kinsoku w:val="0"/>
        <w:overflowPunct w:val="0"/>
        <w:ind w:left="90" w:right="61"/>
      </w:pPr>
      <w:r w:rsidRPr="00C53CDD">
        <w:t xml:space="preserve">Dear Friends and Colleagues, </w:t>
      </w:r>
    </w:p>
    <w:p w:rsidR="00750A3A" w:rsidRPr="00C53CDD" w:rsidRDefault="00750A3A" w:rsidP="00750A3A">
      <w:pPr>
        <w:pStyle w:val="BodyText"/>
        <w:tabs>
          <w:tab w:val="left" w:pos="142"/>
        </w:tabs>
        <w:kinsoku w:val="0"/>
        <w:overflowPunct w:val="0"/>
        <w:ind w:left="90" w:right="61"/>
      </w:pPr>
    </w:p>
    <w:p w:rsidR="00750A3A" w:rsidRPr="00C53CDD" w:rsidRDefault="00750A3A" w:rsidP="00750A3A">
      <w:pPr>
        <w:pStyle w:val="BodyText"/>
        <w:tabs>
          <w:tab w:val="left" w:pos="142"/>
        </w:tabs>
        <w:kinsoku w:val="0"/>
        <w:overflowPunct w:val="0"/>
        <w:ind w:left="90" w:right="61"/>
      </w:pPr>
      <w:r w:rsidRPr="00C53CDD">
        <w:t>CPALI is in its 1</w:t>
      </w:r>
      <w:r>
        <w:t>7</w:t>
      </w:r>
      <w:r w:rsidRPr="00C53CDD">
        <w:rPr>
          <w:vertAlign w:val="superscript"/>
        </w:rPr>
        <w:t>th</w:t>
      </w:r>
      <w:r w:rsidRPr="00C53CDD">
        <w:t xml:space="preserve"> year of working in Madagascar.  The project was initially organized to implement an enterprise-based conservation effort that would provide new sources of income for farmers displaced from the Makira Protected Area, today the Makira Natural Park.  The CPALI program has persisted through 2 Malagasy presidential elections and one coup d'etat largely by working "under the radar".  </w:t>
      </w:r>
      <w:r>
        <w:t>The</w:t>
      </w:r>
      <w:r w:rsidRPr="00C53CDD">
        <w:t xml:space="preserve"> program has had to reinvent itself as the prices on fluctuating commodity markets cause SEPALI</w:t>
      </w:r>
      <w:r w:rsidR="009C2379">
        <w:t>M</w:t>
      </w:r>
      <w:r w:rsidRPr="00C53CDD">
        <w:t xml:space="preserve"> farmers to jump from </w:t>
      </w:r>
      <w:r>
        <w:t xml:space="preserve">one </w:t>
      </w:r>
      <w:r w:rsidRPr="00C53CDD">
        <w:t xml:space="preserve">high value crop to another. The subsistence farmers that we work with cannot afford </w:t>
      </w:r>
      <w:r w:rsidR="00D22651" w:rsidRPr="00D22651">
        <w:rPr>
          <w:u w:val="single"/>
        </w:rPr>
        <w:t>to</w:t>
      </w:r>
      <w:r w:rsidR="00D22651">
        <w:t xml:space="preserve"> </w:t>
      </w:r>
      <w:r w:rsidRPr="00C53CDD">
        <w:t>commit to just one product because every year the price of the most profitable commodity seems to change.</w:t>
      </w:r>
    </w:p>
    <w:p w:rsidR="00750A3A" w:rsidRPr="00C53CDD" w:rsidRDefault="00750A3A" w:rsidP="00750A3A">
      <w:pPr>
        <w:pStyle w:val="BodyText"/>
        <w:tabs>
          <w:tab w:val="left" w:pos="142"/>
        </w:tabs>
        <w:kinsoku w:val="0"/>
        <w:overflowPunct w:val="0"/>
        <w:ind w:left="90" w:right="61"/>
      </w:pPr>
    </w:p>
    <w:p w:rsidR="00750A3A" w:rsidRPr="00C53CDD" w:rsidRDefault="002164D0" w:rsidP="00C37290">
      <w:pPr>
        <w:widowControl/>
        <w:autoSpaceDE/>
        <w:autoSpaceDN/>
        <w:adjustRightInd/>
        <w:ind w:left="90"/>
        <w:rPr>
          <w:color w:val="000000"/>
          <w:sz w:val="24"/>
          <w:szCs w:val="24"/>
        </w:rPr>
      </w:pPr>
      <w:r w:rsidRPr="00C53CDD">
        <w:rPr>
          <w:sz w:val="24"/>
          <w:szCs w:val="24"/>
        </w:rPr>
        <w:t>Mamy Ratsimbazafy, the director of SEPALI</w:t>
      </w:r>
      <w:r w:rsidR="009C2379">
        <w:rPr>
          <w:sz w:val="24"/>
          <w:szCs w:val="24"/>
        </w:rPr>
        <w:t>M</w:t>
      </w:r>
      <w:r w:rsidRPr="00C53CDD">
        <w:rPr>
          <w:sz w:val="24"/>
          <w:szCs w:val="24"/>
        </w:rPr>
        <w:t>, has brilliantly run all of the organization's activities for several years</w:t>
      </w:r>
      <w:r>
        <w:rPr>
          <w:sz w:val="24"/>
          <w:szCs w:val="24"/>
        </w:rPr>
        <w:t xml:space="preserve"> and continues sourcing cocoons spun by new species found in new sites and expand products to include locally sourced raffia.</w:t>
      </w:r>
      <w:r w:rsidRPr="00C53CDD">
        <w:rPr>
          <w:rStyle w:val="apple-converted-space"/>
          <w:color w:val="000000"/>
          <w:sz w:val="24"/>
          <w:szCs w:val="24"/>
        </w:rPr>
        <w:t> </w:t>
      </w:r>
      <w:r w:rsidR="00750A3A">
        <w:rPr>
          <w:rStyle w:val="apple-converted-space"/>
          <w:color w:val="000000"/>
          <w:sz w:val="24"/>
          <w:szCs w:val="24"/>
        </w:rPr>
        <w:t xml:space="preserve">Lalaina Raharindimby has taken over the women's program and has been equally successful in training others, designing new products and hiring new artisans.  </w:t>
      </w:r>
      <w:r w:rsidR="00750A3A" w:rsidRPr="00C53CDD">
        <w:rPr>
          <w:color w:val="000000"/>
          <w:sz w:val="24"/>
          <w:szCs w:val="24"/>
        </w:rPr>
        <w:t xml:space="preserve">Our initial programs focused on farming endemic resources, learning how to work with subsistence farmers and identifying a product that could be marketed in northern markets.  That work has all been taken over by </w:t>
      </w:r>
      <w:r w:rsidR="00750A3A">
        <w:rPr>
          <w:color w:val="000000"/>
          <w:sz w:val="24"/>
          <w:szCs w:val="24"/>
        </w:rPr>
        <w:t>farmers in d</w:t>
      </w:r>
      <w:r w:rsidR="00D22651">
        <w:rPr>
          <w:color w:val="000000"/>
          <w:sz w:val="24"/>
          <w:szCs w:val="24"/>
        </w:rPr>
        <w:t>ifferent communities and our in-</w:t>
      </w:r>
      <w:r w:rsidR="00750A3A">
        <w:rPr>
          <w:color w:val="000000"/>
          <w:sz w:val="24"/>
          <w:szCs w:val="24"/>
        </w:rPr>
        <w:t xml:space="preserve">town team focusses on dyeing, card weaving, sewing silk and making textile products.  Our model has changed from only farming </w:t>
      </w:r>
      <w:r w:rsidR="00060AAA">
        <w:rPr>
          <w:color w:val="000000"/>
          <w:sz w:val="24"/>
          <w:szCs w:val="24"/>
        </w:rPr>
        <w:t xml:space="preserve">caterpillars </w:t>
      </w:r>
      <w:r w:rsidR="00750A3A">
        <w:rPr>
          <w:color w:val="000000"/>
          <w:sz w:val="24"/>
          <w:szCs w:val="24"/>
        </w:rPr>
        <w:t>to primarily sustainable cocoon collection and textile production.</w:t>
      </w:r>
      <w:r w:rsidR="00750A3A" w:rsidRPr="00C53CDD">
        <w:rPr>
          <w:color w:val="000000"/>
          <w:sz w:val="24"/>
          <w:szCs w:val="24"/>
        </w:rPr>
        <w:t> </w:t>
      </w:r>
      <w:r w:rsidR="00750A3A">
        <w:rPr>
          <w:color w:val="000000"/>
          <w:sz w:val="24"/>
          <w:szCs w:val="24"/>
        </w:rPr>
        <w:t xml:space="preserve">  In the future </w:t>
      </w:r>
      <w:r w:rsidR="00BD0BA9">
        <w:rPr>
          <w:color w:val="000000"/>
          <w:sz w:val="24"/>
          <w:szCs w:val="24"/>
        </w:rPr>
        <w:t xml:space="preserve">the team plans to </w:t>
      </w:r>
      <w:r>
        <w:rPr>
          <w:color w:val="000000"/>
          <w:sz w:val="24"/>
          <w:szCs w:val="24"/>
        </w:rPr>
        <w:t>farm</w:t>
      </w:r>
      <w:r w:rsidR="00750A3A">
        <w:rPr>
          <w:color w:val="000000"/>
          <w:sz w:val="24"/>
          <w:szCs w:val="24"/>
        </w:rPr>
        <w:t xml:space="preserve"> </w:t>
      </w:r>
      <w:r w:rsidR="00BD0BA9">
        <w:rPr>
          <w:color w:val="000000"/>
          <w:sz w:val="24"/>
          <w:szCs w:val="24"/>
        </w:rPr>
        <w:t xml:space="preserve">native </w:t>
      </w:r>
      <w:r w:rsidR="00750A3A">
        <w:rPr>
          <w:color w:val="000000"/>
          <w:sz w:val="24"/>
          <w:szCs w:val="24"/>
        </w:rPr>
        <w:t>plants to make pigment extractions</w:t>
      </w:r>
      <w:r w:rsidR="00060AAA">
        <w:rPr>
          <w:color w:val="000000"/>
          <w:sz w:val="24"/>
          <w:szCs w:val="24"/>
        </w:rPr>
        <w:t xml:space="preserve"> to make natural dyes. </w:t>
      </w:r>
      <w:r w:rsidR="00750A3A">
        <w:rPr>
          <w:color w:val="000000"/>
          <w:sz w:val="24"/>
          <w:szCs w:val="24"/>
        </w:rPr>
        <w:t xml:space="preserve">  </w:t>
      </w:r>
      <w:r w:rsidR="00750A3A" w:rsidRPr="00C53CDD">
        <w:rPr>
          <w:color w:val="000000"/>
          <w:sz w:val="24"/>
          <w:szCs w:val="24"/>
        </w:rPr>
        <w:t xml:space="preserve">CPALI </w:t>
      </w:r>
      <w:r w:rsidR="00750A3A">
        <w:rPr>
          <w:color w:val="000000"/>
          <w:sz w:val="24"/>
          <w:szCs w:val="24"/>
        </w:rPr>
        <w:t>has taken a backseat to SEPALI</w:t>
      </w:r>
      <w:r w:rsidR="009C2379">
        <w:rPr>
          <w:color w:val="000000"/>
          <w:sz w:val="24"/>
          <w:szCs w:val="24"/>
        </w:rPr>
        <w:t>M's</w:t>
      </w:r>
      <w:r w:rsidR="00750A3A">
        <w:rPr>
          <w:color w:val="000000"/>
          <w:sz w:val="24"/>
          <w:szCs w:val="24"/>
        </w:rPr>
        <w:t xml:space="preserve"> day to day operations for the past 3 years and focused on </w:t>
      </w:r>
      <w:r w:rsidR="00750A3A" w:rsidRPr="00C53CDD">
        <w:rPr>
          <w:color w:val="000000"/>
          <w:sz w:val="24"/>
          <w:szCs w:val="24"/>
        </w:rPr>
        <w:t xml:space="preserve">looking for new ways to sell </w:t>
      </w:r>
      <w:r w:rsidR="00750A3A">
        <w:rPr>
          <w:color w:val="000000"/>
          <w:sz w:val="24"/>
          <w:szCs w:val="24"/>
        </w:rPr>
        <w:t xml:space="preserve">SEPALIM </w:t>
      </w:r>
      <w:r w:rsidR="00750A3A" w:rsidRPr="00C53CDD">
        <w:rPr>
          <w:color w:val="000000"/>
          <w:sz w:val="24"/>
          <w:szCs w:val="24"/>
        </w:rPr>
        <w:t>products</w:t>
      </w:r>
      <w:r w:rsidR="00750A3A">
        <w:rPr>
          <w:color w:val="000000"/>
          <w:sz w:val="24"/>
          <w:szCs w:val="24"/>
        </w:rPr>
        <w:t>. We are searching for importers and new buyers, especially in France and the US, who are interested in</w:t>
      </w:r>
      <w:r w:rsidR="00750A3A" w:rsidRPr="00C53CDD">
        <w:rPr>
          <w:color w:val="000000"/>
          <w:sz w:val="24"/>
          <w:szCs w:val="24"/>
        </w:rPr>
        <w:t xml:space="preserve"> integrat</w:t>
      </w:r>
      <w:r w:rsidR="00750A3A">
        <w:rPr>
          <w:color w:val="000000"/>
          <w:sz w:val="24"/>
          <w:szCs w:val="24"/>
        </w:rPr>
        <w:t>ing cocoon-silk and raffia textiles</w:t>
      </w:r>
      <w:r w:rsidR="00750A3A" w:rsidRPr="00C53CDD">
        <w:rPr>
          <w:color w:val="000000"/>
          <w:sz w:val="24"/>
          <w:szCs w:val="24"/>
        </w:rPr>
        <w:t xml:space="preserve"> into their collections </w:t>
      </w:r>
      <w:r w:rsidR="00750A3A">
        <w:rPr>
          <w:color w:val="000000"/>
          <w:sz w:val="24"/>
          <w:szCs w:val="24"/>
        </w:rPr>
        <w:t xml:space="preserve">and </w:t>
      </w:r>
      <w:r w:rsidR="00750A3A" w:rsidRPr="00C53CDD">
        <w:rPr>
          <w:color w:val="000000"/>
          <w:sz w:val="24"/>
          <w:szCs w:val="24"/>
        </w:rPr>
        <w:t>sales.  We would like to hire a marketer</w:t>
      </w:r>
      <w:r w:rsidR="00750A3A">
        <w:rPr>
          <w:color w:val="000000"/>
          <w:sz w:val="24"/>
          <w:szCs w:val="24"/>
        </w:rPr>
        <w:t xml:space="preserve"> for each of our main products such as placemats and table décor, wall art, art supplies, cocoon. </w:t>
      </w:r>
    </w:p>
    <w:p w:rsidR="00750A3A" w:rsidRPr="00C53CDD" w:rsidRDefault="00750A3A" w:rsidP="00750A3A">
      <w:pPr>
        <w:pStyle w:val="BodyText"/>
        <w:tabs>
          <w:tab w:val="left" w:pos="142"/>
        </w:tabs>
        <w:kinsoku w:val="0"/>
        <w:overflowPunct w:val="0"/>
        <w:ind w:right="61"/>
      </w:pPr>
      <w:r>
        <w:rPr>
          <w:noProof/>
          <w:color w:val="000000"/>
        </w:rPr>
        <mc:AlternateContent>
          <mc:Choice Requires="wps">
            <w:drawing>
              <wp:anchor distT="0" distB="0" distL="114300" distR="114300" simplePos="0" relativeHeight="251662336" behindDoc="0" locked="0" layoutInCell="1" allowOverlap="1" wp14:anchorId="69BC0E05" wp14:editId="37FAD158">
                <wp:simplePos x="0" y="0"/>
                <wp:positionH relativeFrom="column">
                  <wp:posOffset>3424518</wp:posOffset>
                </wp:positionH>
                <wp:positionV relativeFrom="paragraph">
                  <wp:posOffset>259864</wp:posOffset>
                </wp:positionV>
                <wp:extent cx="2556933" cy="1389530"/>
                <wp:effectExtent l="0" t="0" r="0" b="0"/>
                <wp:wrapNone/>
                <wp:docPr id="4" name="Text Box 4"/>
                <wp:cNvGraphicFramePr/>
                <a:graphic xmlns:a="http://schemas.openxmlformats.org/drawingml/2006/main">
                  <a:graphicData uri="http://schemas.microsoft.com/office/word/2010/wordprocessingShape">
                    <wps:wsp>
                      <wps:cNvSpPr txBox="1"/>
                      <wps:spPr>
                        <a:xfrm>
                          <a:off x="0" y="0"/>
                          <a:ext cx="2556933" cy="1389530"/>
                        </a:xfrm>
                        <a:prstGeom prst="rect">
                          <a:avLst/>
                        </a:prstGeom>
                        <a:solidFill>
                          <a:schemeClr val="lt1"/>
                        </a:solidFill>
                        <a:ln w="6350">
                          <a:noFill/>
                        </a:ln>
                      </wps:spPr>
                      <wps:txbx>
                        <w:txbxContent>
                          <w:p w:rsidR="00020101" w:rsidRPr="00A832AE" w:rsidRDefault="00020101" w:rsidP="00750A3A">
                            <w:pPr>
                              <w:widowControl/>
                              <w:autoSpaceDE/>
                              <w:autoSpaceDN/>
                              <w:adjustRightInd/>
                              <w:rPr>
                                <w:sz w:val="16"/>
                                <w:szCs w:val="16"/>
                              </w:rPr>
                            </w:pPr>
                            <w:r w:rsidRPr="00A832AE">
                              <w:rPr>
                                <w:sz w:val="16"/>
                                <w:szCs w:val="16"/>
                              </w:rPr>
                              <w:t>Figure. 1 Progress of SEPALIM to financial stability.</w:t>
                            </w:r>
                            <w:r w:rsidRPr="00A832AE">
                              <w:rPr>
                                <w:color w:val="000000"/>
                                <w:sz w:val="16"/>
                                <w:szCs w:val="16"/>
                                <w:shd w:val="clear" w:color="auto" w:fill="FFFFFF"/>
                              </w:rPr>
                              <w:t xml:space="preserve"> the graph above shows Sales/</w:t>
                            </w:r>
                            <w:r>
                              <w:rPr>
                                <w:color w:val="000000"/>
                                <w:sz w:val="16"/>
                                <w:szCs w:val="16"/>
                                <w:shd w:val="clear" w:color="auto" w:fill="FFFFFF"/>
                              </w:rPr>
                              <w:t>Madagascar team costs</w:t>
                            </w:r>
                            <w:r w:rsidRPr="00A832AE">
                              <w:rPr>
                                <w:color w:val="000000"/>
                                <w:sz w:val="16"/>
                                <w:szCs w:val="16"/>
                                <w:shd w:val="clear" w:color="auto" w:fill="FFFFFF"/>
                              </w:rPr>
                              <w:t xml:space="preserve"> </w:t>
                            </w:r>
                            <w:r>
                              <w:rPr>
                                <w:color w:val="000000"/>
                                <w:sz w:val="16"/>
                                <w:szCs w:val="16"/>
                                <w:shd w:val="clear" w:color="auto" w:fill="FFFFFF"/>
                              </w:rPr>
                              <w:t>in comparison to</w:t>
                            </w:r>
                            <w:r w:rsidRPr="00A832AE">
                              <w:rPr>
                                <w:color w:val="000000"/>
                                <w:sz w:val="16"/>
                                <w:szCs w:val="16"/>
                                <w:shd w:val="clear" w:color="auto" w:fill="FFFFFF"/>
                              </w:rPr>
                              <w:t xml:space="preserve"> two enterprises that also rely heavily on subsidies</w:t>
                            </w:r>
                            <w:r>
                              <w:rPr>
                                <w:color w:val="000000"/>
                                <w:sz w:val="16"/>
                                <w:szCs w:val="16"/>
                                <w:shd w:val="clear" w:color="auto" w:fill="FFFFFF"/>
                              </w:rPr>
                              <w:t xml:space="preserve"> in the US</w:t>
                            </w:r>
                            <w:r w:rsidRPr="00A832AE">
                              <w:rPr>
                                <w:color w:val="000000"/>
                                <w:sz w:val="16"/>
                                <w:szCs w:val="16"/>
                                <w:shd w:val="clear" w:color="auto" w:fill="FFFFFF"/>
                              </w:rPr>
                              <w:t>:</w:t>
                            </w:r>
                            <w:r w:rsidRPr="00A832AE">
                              <w:rPr>
                                <w:rStyle w:val="apple-converted-space"/>
                                <w:color w:val="000000"/>
                                <w:sz w:val="16"/>
                                <w:szCs w:val="16"/>
                                <w:shd w:val="clear" w:color="auto" w:fill="FFFFFF"/>
                              </w:rPr>
                              <w:t> </w:t>
                            </w:r>
                            <w:hyperlink r:id="rId13" w:tgtFrame="_blank" w:history="1">
                              <w:r w:rsidRPr="00A832AE">
                                <w:rPr>
                                  <w:rStyle w:val="Hyperlink"/>
                                  <w:rFonts w:eastAsia="MS Gothic"/>
                                  <w:color w:val="0A74DB"/>
                                  <w:sz w:val="16"/>
                                  <w:szCs w:val="16"/>
                                </w:rPr>
                                <w:t>higher education</w:t>
                              </w:r>
                              <w:r w:rsidRPr="00A832AE">
                                <w:rPr>
                                  <w:rStyle w:val="apple-converted-space"/>
                                  <w:color w:val="0A74DB"/>
                                  <w:sz w:val="16"/>
                                  <w:szCs w:val="16"/>
                                  <w:u w:val="single"/>
                                </w:rPr>
                                <w:t> </w:t>
                              </w:r>
                            </w:hyperlink>
                            <w:r w:rsidRPr="00A832AE">
                              <w:rPr>
                                <w:color w:val="000000"/>
                                <w:sz w:val="16"/>
                                <w:szCs w:val="16"/>
                                <w:shd w:val="clear" w:color="auto" w:fill="FFFFFF"/>
                              </w:rPr>
                              <w:t>and</w:t>
                            </w:r>
                            <w:r w:rsidRPr="00A832AE">
                              <w:rPr>
                                <w:rStyle w:val="apple-converted-space"/>
                                <w:color w:val="000000"/>
                                <w:sz w:val="16"/>
                                <w:szCs w:val="16"/>
                                <w:shd w:val="clear" w:color="auto" w:fill="FFFFFF"/>
                              </w:rPr>
                              <w:t> </w:t>
                            </w:r>
                            <w:hyperlink r:id="rId14" w:tgtFrame="_blank" w:history="1">
                              <w:r w:rsidRPr="00A832AE">
                                <w:rPr>
                                  <w:rStyle w:val="Hyperlink"/>
                                  <w:rFonts w:eastAsia="MS Gothic"/>
                                  <w:color w:val="0A74DB"/>
                                  <w:sz w:val="16"/>
                                  <w:szCs w:val="16"/>
                                </w:rPr>
                                <w:t>sugar farming</w:t>
                              </w:r>
                            </w:hyperlink>
                            <w:r w:rsidRPr="00A832AE">
                              <w:rPr>
                                <w:color w:val="000000"/>
                                <w:sz w:val="16"/>
                                <w:szCs w:val="16"/>
                                <w:shd w:val="clear" w:color="auto" w:fill="FFFFFF"/>
                              </w:rPr>
                              <w:t>.  SEPALI</w:t>
                            </w:r>
                            <w:r w:rsidR="00F075E7">
                              <w:rPr>
                                <w:color w:val="000000"/>
                                <w:sz w:val="16"/>
                                <w:szCs w:val="16"/>
                                <w:shd w:val="clear" w:color="auto" w:fill="FFFFFF"/>
                              </w:rPr>
                              <w:t>M</w:t>
                            </w:r>
                            <w:r w:rsidRPr="00A832AE">
                              <w:rPr>
                                <w:color w:val="000000"/>
                                <w:sz w:val="16"/>
                                <w:szCs w:val="16"/>
                                <w:shd w:val="clear" w:color="auto" w:fill="FFFFFF"/>
                              </w:rPr>
                              <w:t xml:space="preserve"> is subsidized by our donors but it is advancing</w:t>
                            </w:r>
                            <w:r>
                              <w:rPr>
                                <w:color w:val="000000"/>
                                <w:sz w:val="16"/>
                                <w:szCs w:val="16"/>
                                <w:shd w:val="clear" w:color="auto" w:fill="FFFFFF"/>
                              </w:rPr>
                              <w:t xml:space="preserve"> to being able to support all of  its Madagascar activit</w:t>
                            </w:r>
                            <w:r w:rsidR="0061261D">
                              <w:rPr>
                                <w:color w:val="000000"/>
                                <w:sz w:val="16"/>
                                <w:szCs w:val="16"/>
                                <w:shd w:val="clear" w:color="auto" w:fill="FFFFFF"/>
                              </w:rPr>
                              <w:t>ie</w:t>
                            </w:r>
                            <w:r>
                              <w:rPr>
                                <w:color w:val="000000"/>
                                <w:sz w:val="16"/>
                                <w:szCs w:val="16"/>
                                <w:shd w:val="clear" w:color="auto" w:fill="FFFFFF"/>
                              </w:rPr>
                              <w:t>s</w:t>
                            </w:r>
                            <w:r w:rsidRPr="00A832AE">
                              <w:rPr>
                                <w:color w:val="000000"/>
                                <w:sz w:val="16"/>
                                <w:szCs w:val="16"/>
                                <w:shd w:val="clear" w:color="auto" w:fill="FFFFFF"/>
                              </w:rPr>
                              <w:t xml:space="preserve">.  </w:t>
                            </w:r>
                            <w:r>
                              <w:rPr>
                                <w:color w:val="000000"/>
                                <w:sz w:val="16"/>
                                <w:szCs w:val="16"/>
                                <w:shd w:val="clear" w:color="auto" w:fill="FFFFFF"/>
                              </w:rPr>
                              <w:t xml:space="preserve">In 2019,  99% of the operating costs </w:t>
                            </w:r>
                            <w:r>
                              <w:rPr>
                                <w:color w:val="000000"/>
                                <w:sz w:val="16"/>
                                <w:szCs w:val="16"/>
                                <w:shd w:val="clear" w:color="auto" w:fill="FFFFFF"/>
                              </w:rPr>
                              <w:t>of SEPALIM</w:t>
                            </w:r>
                            <w:r w:rsidR="00060AAA">
                              <w:rPr>
                                <w:color w:val="000000"/>
                                <w:sz w:val="16"/>
                                <w:szCs w:val="16"/>
                                <w:shd w:val="clear" w:color="auto" w:fill="FFFFFF"/>
                              </w:rPr>
                              <w:t xml:space="preserve"> (in Madagascar)</w:t>
                            </w:r>
                            <w:r>
                              <w:rPr>
                                <w:color w:val="000000"/>
                                <w:sz w:val="16"/>
                                <w:szCs w:val="16"/>
                                <w:shd w:val="clear" w:color="auto" w:fill="FFFFFF"/>
                              </w:rPr>
                              <w:t>, including salaries, w</w:t>
                            </w:r>
                            <w:r w:rsidR="00060AAA">
                              <w:rPr>
                                <w:color w:val="000000"/>
                                <w:sz w:val="16"/>
                                <w:szCs w:val="16"/>
                                <w:shd w:val="clear" w:color="auto" w:fill="FFFFFF"/>
                              </w:rPr>
                              <w:t>ere</w:t>
                            </w:r>
                            <w:r>
                              <w:rPr>
                                <w:color w:val="000000"/>
                                <w:sz w:val="16"/>
                                <w:szCs w:val="16"/>
                                <w:shd w:val="clear" w:color="auto" w:fill="FFFFFF"/>
                              </w:rPr>
                              <w:t xml:space="preserve"> covered by sales. Training and marketing are still covered by the CPALI nonprofit mission. </w:t>
                            </w:r>
                          </w:p>
                          <w:p w:rsidR="00020101" w:rsidRDefault="00020101" w:rsidP="00750A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BC0E05" id="_x0000_t202" coordsize="21600,21600" o:spt="202" path="m,l,21600r21600,l21600,xe">
                <v:stroke joinstyle="miter"/>
                <v:path gradientshapeok="t" o:connecttype="rect"/>
              </v:shapetype>
              <v:shape id="Text Box 4" o:spid="_x0000_s1029" type="#_x0000_t202" style="position:absolute;margin-left:269.65pt;margin-top:20.45pt;width:201.35pt;height:109.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" fillcolor="white [3201]" stroked="f" strokeweight=".5pt">
                <v:textbox>
                  <w:txbxContent>
                    <w:p w:rsidR="00020101" w:rsidRPr="00A832AE" w:rsidRDefault="00020101" w:rsidP="00750A3A">
                      <w:pPr>
                        <w:widowControl/>
                        <w:autoSpaceDE/>
                        <w:autoSpaceDN/>
                        <w:adjustRightInd/>
                        <w:rPr>
                          <w:sz w:val="16"/>
                          <w:szCs w:val="16"/>
                        </w:rPr>
                      </w:pPr>
                      <w:r w:rsidRPr="00A832AE">
                        <w:rPr>
                          <w:sz w:val="16"/>
                          <w:szCs w:val="16"/>
                        </w:rPr>
                        <w:t>Figure. 1 Progress of SEPALIM to financial stability.</w:t>
                      </w:r>
                      <w:r w:rsidRPr="00A832AE">
                        <w:rPr>
                          <w:color w:val="000000"/>
                          <w:sz w:val="16"/>
                          <w:szCs w:val="16"/>
                          <w:shd w:val="clear" w:color="auto" w:fill="FFFFFF"/>
                        </w:rPr>
                        <w:t xml:space="preserve"> the graph above shows Sales/</w:t>
                      </w:r>
                      <w:r>
                        <w:rPr>
                          <w:color w:val="000000"/>
                          <w:sz w:val="16"/>
                          <w:szCs w:val="16"/>
                          <w:shd w:val="clear" w:color="auto" w:fill="FFFFFF"/>
                        </w:rPr>
                        <w:t>Madagascar team costs</w:t>
                      </w:r>
                      <w:r w:rsidRPr="00A832AE">
                        <w:rPr>
                          <w:color w:val="000000"/>
                          <w:sz w:val="16"/>
                          <w:szCs w:val="16"/>
                          <w:shd w:val="clear" w:color="auto" w:fill="FFFFFF"/>
                        </w:rPr>
                        <w:t xml:space="preserve"> </w:t>
                      </w:r>
                      <w:r>
                        <w:rPr>
                          <w:color w:val="000000"/>
                          <w:sz w:val="16"/>
                          <w:szCs w:val="16"/>
                          <w:shd w:val="clear" w:color="auto" w:fill="FFFFFF"/>
                        </w:rPr>
                        <w:t>in comparison to</w:t>
                      </w:r>
                      <w:r w:rsidRPr="00A832AE">
                        <w:rPr>
                          <w:color w:val="000000"/>
                          <w:sz w:val="16"/>
                          <w:szCs w:val="16"/>
                          <w:shd w:val="clear" w:color="auto" w:fill="FFFFFF"/>
                        </w:rPr>
                        <w:t xml:space="preserve"> two enterprises that also rely heavily on subsidies</w:t>
                      </w:r>
                      <w:r>
                        <w:rPr>
                          <w:color w:val="000000"/>
                          <w:sz w:val="16"/>
                          <w:szCs w:val="16"/>
                          <w:shd w:val="clear" w:color="auto" w:fill="FFFFFF"/>
                        </w:rPr>
                        <w:t xml:space="preserve"> in the US</w:t>
                      </w:r>
                      <w:r w:rsidRPr="00A832AE">
                        <w:rPr>
                          <w:color w:val="000000"/>
                          <w:sz w:val="16"/>
                          <w:szCs w:val="16"/>
                          <w:shd w:val="clear" w:color="auto" w:fill="FFFFFF"/>
                        </w:rPr>
                        <w:t>:</w:t>
                      </w:r>
                      <w:r w:rsidRPr="00A832AE">
                        <w:rPr>
                          <w:rStyle w:val="apple-converted-space"/>
                          <w:color w:val="000000"/>
                          <w:sz w:val="16"/>
                          <w:szCs w:val="16"/>
                          <w:shd w:val="clear" w:color="auto" w:fill="FFFFFF"/>
                        </w:rPr>
                        <w:t> </w:t>
                      </w:r>
                      <w:hyperlink r:id="rId15" w:tgtFrame="_blank" w:history="1">
                        <w:r w:rsidRPr="00A832AE">
                          <w:rPr>
                            <w:rStyle w:val="Hyperlink"/>
                            <w:rFonts w:eastAsia="MS Gothic"/>
                            <w:color w:val="0A74DB"/>
                            <w:sz w:val="16"/>
                            <w:szCs w:val="16"/>
                          </w:rPr>
                          <w:t>higher education</w:t>
                        </w:r>
                        <w:r w:rsidRPr="00A832AE">
                          <w:rPr>
                            <w:rStyle w:val="apple-converted-space"/>
                            <w:color w:val="0A74DB"/>
                            <w:sz w:val="16"/>
                            <w:szCs w:val="16"/>
                            <w:u w:val="single"/>
                          </w:rPr>
                          <w:t> </w:t>
                        </w:r>
                      </w:hyperlink>
                      <w:r w:rsidRPr="00A832AE">
                        <w:rPr>
                          <w:color w:val="000000"/>
                          <w:sz w:val="16"/>
                          <w:szCs w:val="16"/>
                          <w:shd w:val="clear" w:color="auto" w:fill="FFFFFF"/>
                        </w:rPr>
                        <w:t>and</w:t>
                      </w:r>
                      <w:r w:rsidRPr="00A832AE">
                        <w:rPr>
                          <w:rStyle w:val="apple-converted-space"/>
                          <w:color w:val="000000"/>
                          <w:sz w:val="16"/>
                          <w:szCs w:val="16"/>
                          <w:shd w:val="clear" w:color="auto" w:fill="FFFFFF"/>
                        </w:rPr>
                        <w:t> </w:t>
                      </w:r>
                      <w:hyperlink r:id="rId16" w:tgtFrame="_blank" w:history="1">
                        <w:r w:rsidRPr="00A832AE">
                          <w:rPr>
                            <w:rStyle w:val="Hyperlink"/>
                            <w:rFonts w:eastAsia="MS Gothic"/>
                            <w:color w:val="0A74DB"/>
                            <w:sz w:val="16"/>
                            <w:szCs w:val="16"/>
                          </w:rPr>
                          <w:t>sugar farming</w:t>
                        </w:r>
                      </w:hyperlink>
                      <w:r w:rsidRPr="00A832AE">
                        <w:rPr>
                          <w:color w:val="000000"/>
                          <w:sz w:val="16"/>
                          <w:szCs w:val="16"/>
                          <w:shd w:val="clear" w:color="auto" w:fill="FFFFFF"/>
                        </w:rPr>
                        <w:t>.  SEPALI</w:t>
                      </w:r>
                      <w:r w:rsidR="00F075E7">
                        <w:rPr>
                          <w:color w:val="000000"/>
                          <w:sz w:val="16"/>
                          <w:szCs w:val="16"/>
                          <w:shd w:val="clear" w:color="auto" w:fill="FFFFFF"/>
                        </w:rPr>
                        <w:t>M</w:t>
                      </w:r>
                      <w:r w:rsidRPr="00A832AE">
                        <w:rPr>
                          <w:color w:val="000000"/>
                          <w:sz w:val="16"/>
                          <w:szCs w:val="16"/>
                          <w:shd w:val="clear" w:color="auto" w:fill="FFFFFF"/>
                        </w:rPr>
                        <w:t xml:space="preserve"> is subsidized by our donors but it is advancing</w:t>
                      </w:r>
                      <w:r>
                        <w:rPr>
                          <w:color w:val="000000"/>
                          <w:sz w:val="16"/>
                          <w:szCs w:val="16"/>
                          <w:shd w:val="clear" w:color="auto" w:fill="FFFFFF"/>
                        </w:rPr>
                        <w:t xml:space="preserve"> to being able to support all of  its Madagascar activit</w:t>
                      </w:r>
                      <w:r w:rsidR="0061261D">
                        <w:rPr>
                          <w:color w:val="000000"/>
                          <w:sz w:val="16"/>
                          <w:szCs w:val="16"/>
                          <w:shd w:val="clear" w:color="auto" w:fill="FFFFFF"/>
                        </w:rPr>
                        <w:t>ie</w:t>
                      </w:r>
                      <w:r>
                        <w:rPr>
                          <w:color w:val="000000"/>
                          <w:sz w:val="16"/>
                          <w:szCs w:val="16"/>
                          <w:shd w:val="clear" w:color="auto" w:fill="FFFFFF"/>
                        </w:rPr>
                        <w:t>s</w:t>
                      </w:r>
                      <w:r w:rsidRPr="00A832AE">
                        <w:rPr>
                          <w:color w:val="000000"/>
                          <w:sz w:val="16"/>
                          <w:szCs w:val="16"/>
                          <w:shd w:val="clear" w:color="auto" w:fill="FFFFFF"/>
                        </w:rPr>
                        <w:t xml:space="preserve">.  </w:t>
                      </w:r>
                      <w:r>
                        <w:rPr>
                          <w:color w:val="000000"/>
                          <w:sz w:val="16"/>
                          <w:szCs w:val="16"/>
                          <w:shd w:val="clear" w:color="auto" w:fill="FFFFFF"/>
                        </w:rPr>
                        <w:t xml:space="preserve">In 2019,  99% of the operating costs </w:t>
                      </w:r>
                      <w:r>
                        <w:rPr>
                          <w:color w:val="000000"/>
                          <w:sz w:val="16"/>
                          <w:szCs w:val="16"/>
                          <w:shd w:val="clear" w:color="auto" w:fill="FFFFFF"/>
                        </w:rPr>
                        <w:t>of SEPALIM</w:t>
                      </w:r>
                      <w:r w:rsidR="00060AAA">
                        <w:rPr>
                          <w:color w:val="000000"/>
                          <w:sz w:val="16"/>
                          <w:szCs w:val="16"/>
                          <w:shd w:val="clear" w:color="auto" w:fill="FFFFFF"/>
                        </w:rPr>
                        <w:t xml:space="preserve"> (in Madagascar)</w:t>
                      </w:r>
                      <w:r>
                        <w:rPr>
                          <w:color w:val="000000"/>
                          <w:sz w:val="16"/>
                          <w:szCs w:val="16"/>
                          <w:shd w:val="clear" w:color="auto" w:fill="FFFFFF"/>
                        </w:rPr>
                        <w:t>, including salaries, w</w:t>
                      </w:r>
                      <w:r w:rsidR="00060AAA">
                        <w:rPr>
                          <w:color w:val="000000"/>
                          <w:sz w:val="16"/>
                          <w:szCs w:val="16"/>
                          <w:shd w:val="clear" w:color="auto" w:fill="FFFFFF"/>
                        </w:rPr>
                        <w:t>ere</w:t>
                      </w:r>
                      <w:r>
                        <w:rPr>
                          <w:color w:val="000000"/>
                          <w:sz w:val="16"/>
                          <w:szCs w:val="16"/>
                          <w:shd w:val="clear" w:color="auto" w:fill="FFFFFF"/>
                        </w:rPr>
                        <w:t xml:space="preserve"> covered by sales. Training and marketing are still covered by the CPALI nonprofit mission. </w:t>
                      </w:r>
                    </w:p>
                    <w:p w:rsidR="00020101" w:rsidRDefault="00020101" w:rsidP="00750A3A"/>
                  </w:txbxContent>
                </v:textbox>
              </v:shape>
            </w:pict>
          </mc:Fallback>
        </mc:AlternateContent>
      </w:r>
      <w:r>
        <w:rPr>
          <w:noProof/>
          <w:color w:val="000000"/>
        </w:rPr>
        <w:drawing>
          <wp:inline distT="0" distB="0" distL="0" distR="0" wp14:anchorId="667FBBE6" wp14:editId="75AE9C8E">
            <wp:extent cx="3104153" cy="1854200"/>
            <wp:effectExtent l="0" t="0" r="0" b="0"/>
            <wp:docPr id="3" name="Picture 3"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pali subsidies.jpg"/>
                    <pic:cNvPicPr/>
                  </pic:nvPicPr>
                  <pic:blipFill>
                    <a:blip r:embed="rId17"/>
                    <a:stretch>
                      <a:fillRect/>
                    </a:stretch>
                  </pic:blipFill>
                  <pic:spPr>
                    <a:xfrm>
                      <a:off x="0" y="0"/>
                      <a:ext cx="3390098" cy="2025003"/>
                    </a:xfrm>
                    <a:prstGeom prst="rect">
                      <a:avLst/>
                    </a:prstGeom>
                  </pic:spPr>
                </pic:pic>
              </a:graphicData>
            </a:graphic>
          </wp:inline>
        </w:drawing>
      </w:r>
    </w:p>
    <w:p w:rsidR="00750A3A" w:rsidRPr="00C53CDD" w:rsidRDefault="00750A3A" w:rsidP="00750A3A">
      <w:pPr>
        <w:pStyle w:val="BodyText"/>
        <w:tabs>
          <w:tab w:val="left" w:pos="142"/>
        </w:tabs>
        <w:kinsoku w:val="0"/>
        <w:overflowPunct w:val="0"/>
        <w:ind w:left="90" w:right="61"/>
      </w:pPr>
    </w:p>
    <w:p w:rsidR="00750A3A" w:rsidRPr="00C53CDD" w:rsidRDefault="00750A3A" w:rsidP="00750A3A">
      <w:pPr>
        <w:pStyle w:val="BodyText"/>
        <w:tabs>
          <w:tab w:val="left" w:pos="142"/>
        </w:tabs>
        <w:kinsoku w:val="0"/>
        <w:overflowPunct w:val="0"/>
        <w:ind w:left="90" w:right="61"/>
      </w:pPr>
    </w:p>
    <w:p w:rsidR="00CD503A" w:rsidRDefault="00CD503A" w:rsidP="00CD503A">
      <w:pPr>
        <w:rPr>
          <w:color w:val="000000"/>
          <w:sz w:val="24"/>
          <w:szCs w:val="24"/>
        </w:rPr>
      </w:pPr>
      <w:r>
        <w:rPr>
          <w:color w:val="000000"/>
          <w:sz w:val="24"/>
          <w:szCs w:val="24"/>
        </w:rPr>
        <w:t>In 2021 I plan to step back from CPALI. SEPALI Madagascar already functions as an independent entity but still needs marketing assistance.  Therefore, CPALI would like  to hire someone to take over marketing</w:t>
      </w:r>
      <w:r w:rsidR="0061261D">
        <w:rPr>
          <w:color w:val="000000"/>
          <w:sz w:val="24"/>
          <w:szCs w:val="24"/>
        </w:rPr>
        <w:t>,</w:t>
      </w:r>
      <w:r>
        <w:rPr>
          <w:color w:val="000000"/>
          <w:sz w:val="24"/>
          <w:szCs w:val="24"/>
        </w:rPr>
        <w:t xml:space="preserve"> receiving the products in the US and repacking them to send to our buyers as well as maintaining our inventory management system (Dear systems software), order and invoice and payment processing.  The job is perfect for a retiree with marketing and/or retail experience.  Please let me know if you are interested. </w:t>
      </w:r>
      <w:r w:rsidR="00BD0BA9">
        <w:rPr>
          <w:color w:val="000000"/>
          <w:sz w:val="24"/>
          <w:szCs w:val="24"/>
        </w:rPr>
        <w:t xml:space="preserve"> I am trying to put a buyer consortium together to support SEPALIM.  We are searching for a few large volume buyers to round out </w:t>
      </w:r>
      <w:r w:rsidR="0061261D">
        <w:rPr>
          <w:color w:val="000000"/>
          <w:sz w:val="24"/>
          <w:szCs w:val="24"/>
        </w:rPr>
        <w:t xml:space="preserve">SEPALIM </w:t>
      </w:r>
      <w:r w:rsidR="00BD0BA9">
        <w:rPr>
          <w:color w:val="000000"/>
          <w:sz w:val="24"/>
          <w:szCs w:val="24"/>
        </w:rPr>
        <w:t xml:space="preserve">finances. The </w:t>
      </w:r>
      <w:r w:rsidR="00BD0BA9">
        <w:rPr>
          <w:color w:val="000000"/>
          <w:sz w:val="24"/>
          <w:szCs w:val="24"/>
        </w:rPr>
        <w:lastRenderedPageBreak/>
        <w:t xml:space="preserve">board is </w:t>
      </w:r>
      <w:r w:rsidR="000B4365">
        <w:rPr>
          <w:color w:val="000000"/>
          <w:sz w:val="24"/>
          <w:szCs w:val="24"/>
        </w:rPr>
        <w:t>discussing other inputs needed for a smooth transition. If you have any suggestions please let us know.</w:t>
      </w:r>
    </w:p>
    <w:p w:rsidR="000B4365" w:rsidRDefault="000B4365" w:rsidP="00CD503A">
      <w:pPr>
        <w:rPr>
          <w:color w:val="000000"/>
          <w:sz w:val="24"/>
          <w:szCs w:val="24"/>
        </w:rPr>
      </w:pPr>
    </w:p>
    <w:p w:rsidR="000B4365" w:rsidRDefault="000B4365" w:rsidP="00CD503A">
      <w:pPr>
        <w:rPr>
          <w:color w:val="000000"/>
          <w:sz w:val="24"/>
          <w:szCs w:val="24"/>
        </w:rPr>
      </w:pPr>
      <w:r>
        <w:rPr>
          <w:color w:val="000000"/>
          <w:sz w:val="24"/>
          <w:szCs w:val="24"/>
        </w:rPr>
        <w:t>Thank you again for your support and another great year for CPALI/SEPALIM.</w:t>
      </w:r>
    </w:p>
    <w:p w:rsidR="000B4365" w:rsidRDefault="000B4365" w:rsidP="00CD503A">
      <w:pPr>
        <w:rPr>
          <w:color w:val="000000"/>
          <w:sz w:val="24"/>
          <w:szCs w:val="24"/>
        </w:rPr>
      </w:pPr>
    </w:p>
    <w:p w:rsidR="000B4365" w:rsidRDefault="000B4365" w:rsidP="00CD503A">
      <w:pPr>
        <w:rPr>
          <w:color w:val="000000"/>
          <w:sz w:val="24"/>
          <w:szCs w:val="24"/>
        </w:rPr>
      </w:pPr>
      <w:r>
        <w:rPr>
          <w:color w:val="000000"/>
          <w:sz w:val="24"/>
          <w:szCs w:val="24"/>
        </w:rPr>
        <w:t>All the best,</w:t>
      </w:r>
    </w:p>
    <w:p w:rsidR="000B4365" w:rsidRDefault="000B4365" w:rsidP="00CD503A">
      <w:r>
        <w:rPr>
          <w:color w:val="000000"/>
          <w:sz w:val="24"/>
          <w:szCs w:val="24"/>
        </w:rPr>
        <w:t>Cay</w:t>
      </w:r>
    </w:p>
    <w:p w:rsidR="00756B7B" w:rsidRDefault="00756B7B" w:rsidP="00756B7B">
      <w:pPr>
        <w:widowControl/>
        <w:autoSpaceDE/>
        <w:autoSpaceDN/>
        <w:adjustRightInd/>
      </w:pPr>
      <w:r>
        <w:t xml:space="preserve">  </w:t>
      </w:r>
    </w:p>
    <w:p w:rsidR="00756B7B" w:rsidRDefault="00756B7B">
      <w:pPr>
        <w:widowControl/>
        <w:autoSpaceDE/>
        <w:autoSpaceDN/>
        <w:adjustRightInd/>
      </w:pPr>
      <w:r>
        <w:br w:type="page"/>
      </w:r>
    </w:p>
    <w:p w:rsidR="00756B7B" w:rsidRDefault="00756B7B" w:rsidP="00756B7B">
      <w:pPr>
        <w:spacing w:before="19" w:line="446" w:lineRule="exact"/>
        <w:ind w:left="1331" w:right="3543"/>
        <w:jc w:val="center"/>
        <w:rPr>
          <w:sz w:val="38"/>
        </w:rPr>
      </w:pPr>
      <w:r>
        <w:rPr>
          <w:color w:val="000080"/>
          <w:sz w:val="38"/>
        </w:rPr>
        <w:lastRenderedPageBreak/>
        <w:t>CPALI</w:t>
      </w:r>
    </w:p>
    <w:p w:rsidR="00756B7B" w:rsidRDefault="00756B7B" w:rsidP="00756B7B">
      <w:pPr>
        <w:tabs>
          <w:tab w:val="left" w:pos="7499"/>
        </w:tabs>
        <w:spacing w:line="563" w:lineRule="exact"/>
        <w:ind w:left="2340"/>
        <w:rPr>
          <w:sz w:val="26"/>
        </w:rPr>
      </w:pPr>
      <w:r>
        <w:rPr>
          <w:color w:val="000080"/>
          <w:sz w:val="48"/>
        </w:rPr>
        <w:t>Profit</w:t>
      </w:r>
      <w:r>
        <w:rPr>
          <w:color w:val="000080"/>
          <w:spacing w:val="11"/>
          <w:sz w:val="48"/>
        </w:rPr>
        <w:t xml:space="preserve"> </w:t>
      </w:r>
      <w:r>
        <w:rPr>
          <w:color w:val="000080"/>
          <w:sz w:val="48"/>
        </w:rPr>
        <w:t>&amp;</w:t>
      </w:r>
      <w:r>
        <w:rPr>
          <w:color w:val="000080"/>
          <w:spacing w:val="4"/>
          <w:sz w:val="48"/>
        </w:rPr>
        <w:t xml:space="preserve"> </w:t>
      </w:r>
      <w:r>
        <w:rPr>
          <w:color w:val="000080"/>
          <w:spacing w:val="-4"/>
          <w:sz w:val="48"/>
        </w:rPr>
        <w:t>Loss</w:t>
      </w:r>
      <w:r>
        <w:rPr>
          <w:color w:val="000080"/>
          <w:spacing w:val="-4"/>
          <w:sz w:val="48"/>
        </w:rPr>
        <w:tab/>
      </w:r>
    </w:p>
    <w:p w:rsidR="00756B7B" w:rsidRDefault="00756B7B" w:rsidP="00756B7B">
      <w:pPr>
        <w:spacing w:before="8"/>
        <w:ind w:left="1331" w:right="3570"/>
        <w:jc w:val="center"/>
        <w:rPr>
          <w:sz w:val="32"/>
        </w:rPr>
      </w:pPr>
      <w:r>
        <w:rPr>
          <w:color w:val="000080"/>
          <w:sz w:val="32"/>
        </w:rPr>
        <w:t>January through December 2019</w:t>
      </w:r>
    </w:p>
    <w:p w:rsidR="00756B7B" w:rsidRDefault="00756B7B" w:rsidP="00756B7B">
      <w:pPr>
        <w:pStyle w:val="BodyText"/>
        <w:spacing w:after="2"/>
        <w:ind w:right="1133"/>
        <w:jc w:val="right"/>
      </w:pPr>
      <w:r>
        <w:t>TOTAL</w:t>
      </w:r>
    </w:p>
    <w:p w:rsidR="00756B7B" w:rsidRDefault="00756B7B" w:rsidP="00756B7B">
      <w:pPr>
        <w:pStyle w:val="BodyText"/>
        <w:spacing w:line="60" w:lineRule="exact"/>
        <w:ind w:left="7230"/>
        <w:rPr>
          <w:sz w:val="6"/>
        </w:rPr>
      </w:pPr>
      <w:r>
        <w:rPr>
          <w:noProof/>
          <w:sz w:val="6"/>
        </w:rPr>
        <mc:AlternateContent>
          <mc:Choice Requires="wpg">
            <w:drawing>
              <wp:inline distT="0" distB="0" distL="0" distR="0" wp14:anchorId="02A3171D" wp14:editId="45BA61FE">
                <wp:extent cx="1003300" cy="38100"/>
                <wp:effectExtent l="0" t="0" r="12700" b="0"/>
                <wp:docPr id="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300" cy="38100"/>
                          <a:chOff x="0" y="0"/>
                          <a:chExt cx="1580" cy="60"/>
                        </a:xfrm>
                      </wpg:grpSpPr>
                      <wps:wsp>
                        <wps:cNvPr id="6" name="Line 3"/>
                        <wps:cNvCnPr>
                          <a:cxnSpLocks/>
                        </wps:cNvCnPr>
                        <wps:spPr bwMode="auto">
                          <a:xfrm>
                            <a:off x="0" y="30"/>
                            <a:ext cx="1580" cy="0"/>
                          </a:xfrm>
                          <a:prstGeom prst="line">
                            <a:avLst/>
                          </a:prstGeom>
                          <a:noFill/>
                          <a:ln w="38100">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wgp>
                  </a:graphicData>
                </a:graphic>
              </wp:inline>
            </w:drawing>
          </mc:Choice>
          <mc:Fallback>
            <w:pict>
              <v:group w14:anchorId="60CCEB8D" id="Group 2" o:spid="_x0000_s1026" style="width:79pt;height:3pt;mso-position-horizontal-relative:char;mso-position-vertical-relative:line" coordsize="158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">
                <v:line id="Line 3" o:spid="_x0000_s1027" style="position:absolute;visibility:visible;mso-wrap-style:square" from="0,30" to="1580,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" strokeweight="3pt">
                  <o:lock v:ext="edit" shapetype="f"/>
                </v:line>
                <w10:anchorlock/>
              </v:group>
            </w:pict>
          </mc:Fallback>
        </mc:AlternateContent>
      </w:r>
    </w:p>
    <w:p w:rsidR="00756B7B" w:rsidRDefault="00756B7B" w:rsidP="00756B7B">
      <w:pPr>
        <w:pStyle w:val="BodyText"/>
        <w:spacing w:line="235" w:lineRule="auto"/>
        <w:ind w:left="880" w:right="5261" w:hanging="360"/>
      </w:pPr>
      <w:r>
        <w:t>Ordinary Income/Expense Income</w:t>
      </w:r>
    </w:p>
    <w:p w:rsidR="00756B7B" w:rsidRDefault="00756B7B" w:rsidP="00756B7B">
      <w:pPr>
        <w:pStyle w:val="BodyText"/>
        <w:spacing w:before="1" w:after="43" w:line="235" w:lineRule="auto"/>
        <w:ind w:left="1600" w:right="5108" w:hanging="360"/>
      </w:pPr>
      <w:r>
        <w:t>4000 · Contributions Income 4050 · Restricted</w:t>
      </w:r>
    </w:p>
    <w:tbl>
      <w:tblPr>
        <w:tblW w:w="0" w:type="auto"/>
        <w:tblInd w:w="837" w:type="dxa"/>
        <w:tblLayout w:type="fixed"/>
        <w:tblCellMar>
          <w:left w:w="0" w:type="dxa"/>
          <w:right w:w="0" w:type="dxa"/>
        </w:tblCellMar>
        <w:tblLook w:val="01E0" w:firstRow="1" w:lastRow="1" w:firstColumn="1" w:lastColumn="1" w:noHBand="0" w:noVBand="0"/>
      </w:tblPr>
      <w:tblGrid>
        <w:gridCol w:w="5871"/>
        <w:gridCol w:w="2129"/>
      </w:tblGrid>
      <w:tr w:rsidR="00756B7B" w:rsidTr="00756B7B">
        <w:trPr>
          <w:trHeight w:val="290"/>
        </w:trPr>
        <w:tc>
          <w:tcPr>
            <w:tcW w:w="5871" w:type="dxa"/>
          </w:tcPr>
          <w:p w:rsidR="00756B7B" w:rsidRDefault="00756B7B" w:rsidP="00756B7B">
            <w:pPr>
              <w:pStyle w:val="TableParagraph"/>
              <w:spacing w:line="259" w:lineRule="exact"/>
              <w:ind w:left="1130"/>
              <w:rPr>
                <w:sz w:val="26"/>
              </w:rPr>
            </w:pPr>
            <w:r>
              <w:rPr>
                <w:sz w:val="26"/>
              </w:rPr>
              <w:t>4051 · Global Giving</w:t>
            </w:r>
          </w:p>
        </w:tc>
        <w:tc>
          <w:tcPr>
            <w:tcW w:w="2129" w:type="dxa"/>
          </w:tcPr>
          <w:p w:rsidR="00756B7B" w:rsidRDefault="00756B7B" w:rsidP="00756B7B">
            <w:pPr>
              <w:pStyle w:val="TableParagraph"/>
              <w:tabs>
                <w:tab w:val="left" w:pos="519"/>
              </w:tabs>
              <w:spacing w:line="259" w:lineRule="exact"/>
              <w:ind w:right="48"/>
              <w:jc w:val="right"/>
              <w:rPr>
                <w:sz w:val="26"/>
              </w:rPr>
            </w:pPr>
            <w:r>
              <w:rPr>
                <w:sz w:val="26"/>
                <w:u w:val="thick"/>
              </w:rPr>
              <w:t xml:space="preserve"> </w:t>
            </w:r>
            <w:r>
              <w:rPr>
                <w:sz w:val="26"/>
                <w:u w:val="thick"/>
              </w:rPr>
              <w:tab/>
            </w:r>
            <w:r>
              <w:rPr>
                <w:spacing w:val="-2"/>
                <w:sz w:val="26"/>
                <w:u w:val="thick"/>
              </w:rPr>
              <w:t>7,782.21</w:t>
            </w:r>
          </w:p>
        </w:tc>
      </w:tr>
      <w:tr w:rsidR="00756B7B" w:rsidTr="00756B7B">
        <w:trPr>
          <w:trHeight w:val="310"/>
        </w:trPr>
        <w:tc>
          <w:tcPr>
            <w:tcW w:w="5871" w:type="dxa"/>
          </w:tcPr>
          <w:p w:rsidR="00756B7B" w:rsidRDefault="00756B7B" w:rsidP="00756B7B">
            <w:pPr>
              <w:pStyle w:val="TableParagraph"/>
              <w:spacing w:line="289" w:lineRule="exact"/>
              <w:ind w:left="770"/>
              <w:rPr>
                <w:sz w:val="26"/>
              </w:rPr>
            </w:pPr>
            <w:r>
              <w:rPr>
                <w:sz w:val="26"/>
              </w:rPr>
              <w:t>Total 4050 · Restricted</w:t>
            </w:r>
          </w:p>
        </w:tc>
        <w:tc>
          <w:tcPr>
            <w:tcW w:w="2129" w:type="dxa"/>
          </w:tcPr>
          <w:p w:rsidR="00756B7B" w:rsidRDefault="00756B7B" w:rsidP="00756B7B">
            <w:pPr>
              <w:pStyle w:val="TableParagraph"/>
              <w:spacing w:line="289" w:lineRule="exact"/>
              <w:ind w:right="48"/>
              <w:jc w:val="right"/>
              <w:rPr>
                <w:sz w:val="26"/>
              </w:rPr>
            </w:pPr>
            <w:r>
              <w:rPr>
                <w:sz w:val="26"/>
              </w:rPr>
              <w:t>7,782.21</w:t>
            </w:r>
          </w:p>
        </w:tc>
      </w:tr>
      <w:tr w:rsidR="00756B7B" w:rsidTr="00756B7B">
        <w:trPr>
          <w:trHeight w:val="310"/>
        </w:trPr>
        <w:tc>
          <w:tcPr>
            <w:tcW w:w="5871" w:type="dxa"/>
          </w:tcPr>
          <w:p w:rsidR="00756B7B" w:rsidRDefault="00756B7B" w:rsidP="00756B7B">
            <w:pPr>
              <w:pStyle w:val="TableParagraph"/>
              <w:ind w:left="755" w:right="942"/>
              <w:jc w:val="center"/>
              <w:rPr>
                <w:sz w:val="26"/>
              </w:rPr>
            </w:pPr>
            <w:r>
              <w:rPr>
                <w:sz w:val="26"/>
              </w:rPr>
              <w:t>4000 · Contributions Income - Other</w:t>
            </w:r>
          </w:p>
        </w:tc>
        <w:tc>
          <w:tcPr>
            <w:tcW w:w="2129" w:type="dxa"/>
          </w:tcPr>
          <w:p w:rsidR="00756B7B" w:rsidRDefault="00756B7B" w:rsidP="00756B7B">
            <w:pPr>
              <w:pStyle w:val="TableParagraph"/>
              <w:tabs>
                <w:tab w:val="left" w:pos="379"/>
              </w:tabs>
              <w:ind w:right="48"/>
              <w:jc w:val="right"/>
              <w:rPr>
                <w:sz w:val="26"/>
              </w:rPr>
            </w:pPr>
            <w:r>
              <w:rPr>
                <w:sz w:val="26"/>
                <w:u w:val="thick"/>
              </w:rPr>
              <w:t xml:space="preserve"> </w:t>
            </w:r>
            <w:r>
              <w:rPr>
                <w:sz w:val="26"/>
                <w:u w:val="thick"/>
              </w:rPr>
              <w:tab/>
            </w:r>
            <w:r>
              <w:rPr>
                <w:spacing w:val="-3"/>
                <w:sz w:val="26"/>
                <w:u w:val="thick"/>
              </w:rPr>
              <w:t>65,531.38</w:t>
            </w:r>
          </w:p>
        </w:tc>
      </w:tr>
      <w:tr w:rsidR="00756B7B" w:rsidTr="00756B7B">
        <w:trPr>
          <w:trHeight w:val="310"/>
        </w:trPr>
        <w:tc>
          <w:tcPr>
            <w:tcW w:w="5871" w:type="dxa"/>
          </w:tcPr>
          <w:p w:rsidR="00756B7B" w:rsidRDefault="00756B7B" w:rsidP="00756B7B">
            <w:pPr>
              <w:pStyle w:val="TableParagraph"/>
              <w:spacing w:line="289" w:lineRule="exact"/>
              <w:ind w:left="410"/>
              <w:rPr>
                <w:sz w:val="26"/>
              </w:rPr>
            </w:pPr>
            <w:r>
              <w:rPr>
                <w:sz w:val="26"/>
              </w:rPr>
              <w:t xml:space="preserve">Total </w:t>
            </w:r>
            <w:r>
              <w:rPr>
                <w:spacing w:val="-4"/>
                <w:sz w:val="26"/>
              </w:rPr>
              <w:t xml:space="preserve">4000 </w:t>
            </w:r>
            <w:r>
              <w:rPr>
                <w:sz w:val="26"/>
              </w:rPr>
              <w:t xml:space="preserve">· </w:t>
            </w:r>
            <w:r>
              <w:rPr>
                <w:spacing w:val="-3"/>
                <w:sz w:val="26"/>
              </w:rPr>
              <w:t>Contributions</w:t>
            </w:r>
            <w:r>
              <w:rPr>
                <w:spacing w:val="51"/>
                <w:sz w:val="26"/>
              </w:rPr>
              <w:t xml:space="preserve"> </w:t>
            </w:r>
            <w:r>
              <w:rPr>
                <w:sz w:val="26"/>
              </w:rPr>
              <w:t>Income</w:t>
            </w:r>
          </w:p>
        </w:tc>
        <w:tc>
          <w:tcPr>
            <w:tcW w:w="2129" w:type="dxa"/>
          </w:tcPr>
          <w:p w:rsidR="00756B7B" w:rsidRDefault="00756B7B" w:rsidP="00756B7B">
            <w:pPr>
              <w:pStyle w:val="TableParagraph"/>
              <w:spacing w:line="289" w:lineRule="exact"/>
              <w:ind w:right="48"/>
              <w:jc w:val="right"/>
              <w:rPr>
                <w:sz w:val="26"/>
              </w:rPr>
            </w:pPr>
            <w:r>
              <w:rPr>
                <w:sz w:val="26"/>
              </w:rPr>
              <w:t>73,313.59</w:t>
            </w:r>
          </w:p>
        </w:tc>
      </w:tr>
      <w:tr w:rsidR="00756B7B" w:rsidTr="00756B7B">
        <w:trPr>
          <w:trHeight w:val="300"/>
        </w:trPr>
        <w:tc>
          <w:tcPr>
            <w:tcW w:w="5871" w:type="dxa"/>
          </w:tcPr>
          <w:p w:rsidR="00756B7B" w:rsidRDefault="00756B7B" w:rsidP="00756B7B">
            <w:pPr>
              <w:pStyle w:val="TableParagraph"/>
              <w:ind w:left="410"/>
              <w:rPr>
                <w:sz w:val="26"/>
              </w:rPr>
            </w:pPr>
            <w:r>
              <w:rPr>
                <w:sz w:val="26"/>
              </w:rPr>
              <w:t>4100 · Grants</w:t>
            </w:r>
          </w:p>
        </w:tc>
        <w:tc>
          <w:tcPr>
            <w:tcW w:w="2129" w:type="dxa"/>
          </w:tcPr>
          <w:p w:rsidR="00756B7B" w:rsidRDefault="00756B7B" w:rsidP="00756B7B">
            <w:pPr>
              <w:pStyle w:val="TableParagraph"/>
              <w:ind w:right="48"/>
              <w:jc w:val="right"/>
              <w:rPr>
                <w:sz w:val="26"/>
              </w:rPr>
            </w:pPr>
            <w:r>
              <w:rPr>
                <w:sz w:val="26"/>
              </w:rPr>
              <w:t>50.00</w:t>
            </w:r>
          </w:p>
        </w:tc>
      </w:tr>
      <w:tr w:rsidR="00756B7B" w:rsidTr="00756B7B">
        <w:trPr>
          <w:trHeight w:val="300"/>
        </w:trPr>
        <w:tc>
          <w:tcPr>
            <w:tcW w:w="5871" w:type="dxa"/>
          </w:tcPr>
          <w:p w:rsidR="00756B7B" w:rsidRDefault="00756B7B" w:rsidP="00756B7B">
            <w:pPr>
              <w:pStyle w:val="TableParagraph"/>
              <w:ind w:left="410"/>
              <w:rPr>
                <w:sz w:val="26"/>
              </w:rPr>
            </w:pPr>
            <w:r>
              <w:rPr>
                <w:sz w:val="26"/>
              </w:rPr>
              <w:t>4300 · Wild Silk Markets</w:t>
            </w:r>
          </w:p>
        </w:tc>
        <w:tc>
          <w:tcPr>
            <w:tcW w:w="2129" w:type="dxa"/>
          </w:tcPr>
          <w:p w:rsidR="00756B7B" w:rsidRDefault="00756B7B" w:rsidP="00756B7B">
            <w:pPr>
              <w:pStyle w:val="TableParagraph"/>
              <w:ind w:right="48"/>
              <w:jc w:val="right"/>
              <w:rPr>
                <w:sz w:val="26"/>
              </w:rPr>
            </w:pPr>
            <w:r>
              <w:rPr>
                <w:sz w:val="26"/>
              </w:rPr>
              <w:t>27,220.67</w:t>
            </w:r>
          </w:p>
        </w:tc>
      </w:tr>
      <w:tr w:rsidR="00756B7B" w:rsidTr="00756B7B">
        <w:trPr>
          <w:trHeight w:val="300"/>
        </w:trPr>
        <w:tc>
          <w:tcPr>
            <w:tcW w:w="5871" w:type="dxa"/>
          </w:tcPr>
          <w:p w:rsidR="00756B7B" w:rsidRDefault="00756B7B" w:rsidP="00756B7B">
            <w:pPr>
              <w:pStyle w:val="TableParagraph"/>
              <w:ind w:left="410"/>
              <w:rPr>
                <w:sz w:val="26"/>
              </w:rPr>
            </w:pPr>
            <w:r>
              <w:rPr>
                <w:sz w:val="26"/>
              </w:rPr>
              <w:t>4800 · Dividend Income</w:t>
            </w:r>
          </w:p>
        </w:tc>
        <w:tc>
          <w:tcPr>
            <w:tcW w:w="2129" w:type="dxa"/>
          </w:tcPr>
          <w:p w:rsidR="00756B7B" w:rsidRDefault="00756B7B" w:rsidP="00756B7B">
            <w:pPr>
              <w:pStyle w:val="TableParagraph"/>
              <w:ind w:right="48"/>
              <w:jc w:val="right"/>
              <w:rPr>
                <w:sz w:val="26"/>
              </w:rPr>
            </w:pPr>
            <w:r>
              <w:rPr>
                <w:sz w:val="26"/>
              </w:rPr>
              <w:t>3,751.64</w:t>
            </w:r>
          </w:p>
        </w:tc>
      </w:tr>
      <w:tr w:rsidR="00756B7B" w:rsidTr="00756B7B">
        <w:trPr>
          <w:trHeight w:val="310"/>
        </w:trPr>
        <w:tc>
          <w:tcPr>
            <w:tcW w:w="5871" w:type="dxa"/>
          </w:tcPr>
          <w:p w:rsidR="00756B7B" w:rsidRDefault="00756B7B" w:rsidP="00756B7B">
            <w:pPr>
              <w:pStyle w:val="TableParagraph"/>
              <w:ind w:left="410"/>
              <w:rPr>
                <w:sz w:val="26"/>
              </w:rPr>
            </w:pPr>
            <w:r>
              <w:rPr>
                <w:sz w:val="26"/>
              </w:rPr>
              <w:t>4900 · Interest Income</w:t>
            </w:r>
          </w:p>
        </w:tc>
        <w:tc>
          <w:tcPr>
            <w:tcW w:w="2129" w:type="dxa"/>
          </w:tcPr>
          <w:p w:rsidR="00756B7B" w:rsidRDefault="00756B7B" w:rsidP="00756B7B">
            <w:pPr>
              <w:pStyle w:val="TableParagraph"/>
              <w:tabs>
                <w:tab w:val="left" w:pos="739"/>
              </w:tabs>
              <w:ind w:right="48"/>
              <w:jc w:val="right"/>
              <w:rPr>
                <w:sz w:val="26"/>
              </w:rPr>
            </w:pPr>
            <w:r>
              <w:rPr>
                <w:sz w:val="26"/>
                <w:u w:val="thick"/>
              </w:rPr>
              <w:t xml:space="preserve"> </w:t>
            </w:r>
            <w:r>
              <w:rPr>
                <w:sz w:val="26"/>
                <w:u w:val="thick"/>
              </w:rPr>
              <w:tab/>
            </w:r>
            <w:r>
              <w:rPr>
                <w:spacing w:val="-3"/>
                <w:sz w:val="26"/>
                <w:u w:val="thick"/>
              </w:rPr>
              <w:t>660.58</w:t>
            </w:r>
          </w:p>
        </w:tc>
      </w:tr>
      <w:tr w:rsidR="00756B7B" w:rsidTr="00756B7B">
        <w:trPr>
          <w:trHeight w:val="310"/>
        </w:trPr>
        <w:tc>
          <w:tcPr>
            <w:tcW w:w="5871" w:type="dxa"/>
          </w:tcPr>
          <w:p w:rsidR="00756B7B" w:rsidRDefault="00756B7B" w:rsidP="00756B7B">
            <w:pPr>
              <w:pStyle w:val="TableParagraph"/>
              <w:spacing w:line="289" w:lineRule="exact"/>
              <w:ind w:left="50"/>
              <w:rPr>
                <w:sz w:val="26"/>
              </w:rPr>
            </w:pPr>
            <w:r>
              <w:rPr>
                <w:sz w:val="26"/>
              </w:rPr>
              <w:t>Total Income</w:t>
            </w:r>
          </w:p>
        </w:tc>
        <w:tc>
          <w:tcPr>
            <w:tcW w:w="2129" w:type="dxa"/>
          </w:tcPr>
          <w:p w:rsidR="00756B7B" w:rsidRDefault="00756B7B" w:rsidP="00756B7B">
            <w:pPr>
              <w:pStyle w:val="TableParagraph"/>
              <w:spacing w:line="289" w:lineRule="exact"/>
              <w:ind w:right="48"/>
              <w:jc w:val="right"/>
              <w:rPr>
                <w:sz w:val="26"/>
              </w:rPr>
            </w:pPr>
            <w:r>
              <w:rPr>
                <w:sz w:val="26"/>
              </w:rPr>
              <w:t>104,996.48</w:t>
            </w:r>
          </w:p>
        </w:tc>
      </w:tr>
      <w:tr w:rsidR="00756B7B" w:rsidTr="00756B7B">
        <w:trPr>
          <w:trHeight w:val="600"/>
        </w:trPr>
        <w:tc>
          <w:tcPr>
            <w:tcW w:w="5871" w:type="dxa"/>
          </w:tcPr>
          <w:p w:rsidR="00756B7B" w:rsidRDefault="00756B7B" w:rsidP="00756B7B">
            <w:pPr>
              <w:pStyle w:val="TableParagraph"/>
              <w:spacing w:line="276" w:lineRule="exact"/>
              <w:ind w:left="50"/>
              <w:rPr>
                <w:sz w:val="26"/>
              </w:rPr>
            </w:pPr>
            <w:r>
              <w:rPr>
                <w:sz w:val="26"/>
              </w:rPr>
              <w:t>Expense</w:t>
            </w:r>
          </w:p>
          <w:p w:rsidR="00756B7B" w:rsidRDefault="00756B7B" w:rsidP="00756B7B">
            <w:pPr>
              <w:pStyle w:val="TableParagraph"/>
              <w:spacing w:line="303" w:lineRule="exact"/>
              <w:ind w:left="410"/>
              <w:rPr>
                <w:sz w:val="26"/>
              </w:rPr>
            </w:pPr>
            <w:r>
              <w:rPr>
                <w:sz w:val="26"/>
              </w:rPr>
              <w:t>6701 · Payroll Tax</w:t>
            </w:r>
          </w:p>
        </w:tc>
        <w:tc>
          <w:tcPr>
            <w:tcW w:w="2129" w:type="dxa"/>
          </w:tcPr>
          <w:p w:rsidR="00756B7B" w:rsidRDefault="00756B7B" w:rsidP="00756B7B">
            <w:pPr>
              <w:pStyle w:val="TableParagraph"/>
              <w:spacing w:before="2"/>
              <w:rPr>
                <w:sz w:val="23"/>
              </w:rPr>
            </w:pPr>
          </w:p>
          <w:p w:rsidR="00756B7B" w:rsidRDefault="00756B7B" w:rsidP="00756B7B">
            <w:pPr>
              <w:pStyle w:val="TableParagraph"/>
              <w:spacing w:before="1"/>
              <w:ind w:right="48"/>
              <w:jc w:val="right"/>
              <w:rPr>
                <w:sz w:val="26"/>
              </w:rPr>
            </w:pPr>
            <w:r>
              <w:rPr>
                <w:sz w:val="26"/>
              </w:rPr>
              <w:t>2,851.34</w:t>
            </w:r>
          </w:p>
        </w:tc>
      </w:tr>
      <w:tr w:rsidR="00756B7B" w:rsidTr="00756B7B">
        <w:trPr>
          <w:trHeight w:val="300"/>
        </w:trPr>
        <w:tc>
          <w:tcPr>
            <w:tcW w:w="5871" w:type="dxa"/>
          </w:tcPr>
          <w:p w:rsidR="00756B7B" w:rsidRDefault="00756B7B" w:rsidP="00756B7B">
            <w:pPr>
              <w:pStyle w:val="TableParagraph"/>
              <w:ind w:left="410"/>
              <w:rPr>
                <w:sz w:val="26"/>
              </w:rPr>
            </w:pPr>
            <w:r>
              <w:rPr>
                <w:sz w:val="26"/>
              </w:rPr>
              <w:t>6702 · Payroll Processing Fees</w:t>
            </w:r>
          </w:p>
        </w:tc>
        <w:tc>
          <w:tcPr>
            <w:tcW w:w="2129" w:type="dxa"/>
          </w:tcPr>
          <w:p w:rsidR="00756B7B" w:rsidRDefault="00756B7B" w:rsidP="00756B7B">
            <w:pPr>
              <w:pStyle w:val="TableParagraph"/>
              <w:ind w:right="48"/>
              <w:jc w:val="right"/>
              <w:rPr>
                <w:sz w:val="26"/>
              </w:rPr>
            </w:pPr>
            <w:r>
              <w:rPr>
                <w:sz w:val="26"/>
              </w:rPr>
              <w:t>551.90</w:t>
            </w:r>
          </w:p>
        </w:tc>
      </w:tr>
      <w:tr w:rsidR="00756B7B" w:rsidTr="00756B7B">
        <w:trPr>
          <w:trHeight w:val="300"/>
        </w:trPr>
        <w:tc>
          <w:tcPr>
            <w:tcW w:w="5871" w:type="dxa"/>
          </w:tcPr>
          <w:p w:rsidR="00756B7B" w:rsidRDefault="00756B7B" w:rsidP="00756B7B">
            <w:pPr>
              <w:pStyle w:val="TableParagraph"/>
              <w:ind w:left="410"/>
              <w:rPr>
                <w:sz w:val="26"/>
              </w:rPr>
            </w:pPr>
            <w:r>
              <w:rPr>
                <w:sz w:val="26"/>
              </w:rPr>
              <w:t>6700 · Payroll Expense - Wages</w:t>
            </w:r>
          </w:p>
        </w:tc>
        <w:tc>
          <w:tcPr>
            <w:tcW w:w="2129" w:type="dxa"/>
          </w:tcPr>
          <w:p w:rsidR="00756B7B" w:rsidRDefault="00756B7B" w:rsidP="00756B7B">
            <w:pPr>
              <w:pStyle w:val="TableParagraph"/>
              <w:ind w:right="48"/>
              <w:jc w:val="right"/>
              <w:rPr>
                <w:sz w:val="26"/>
              </w:rPr>
            </w:pPr>
            <w:r>
              <w:rPr>
                <w:sz w:val="26"/>
              </w:rPr>
              <w:t>8,982.34</w:t>
            </w:r>
          </w:p>
        </w:tc>
      </w:tr>
      <w:tr w:rsidR="00756B7B" w:rsidTr="00756B7B">
        <w:trPr>
          <w:trHeight w:val="600"/>
        </w:trPr>
        <w:tc>
          <w:tcPr>
            <w:tcW w:w="5871" w:type="dxa"/>
          </w:tcPr>
          <w:p w:rsidR="00756B7B" w:rsidRDefault="002164D0" w:rsidP="00756B7B">
            <w:pPr>
              <w:pStyle w:val="TableParagraph"/>
              <w:spacing w:line="276" w:lineRule="exact"/>
              <w:ind w:left="410"/>
              <w:rPr>
                <w:sz w:val="26"/>
              </w:rPr>
            </w:pPr>
            <w:r>
              <w:rPr>
                <w:sz w:val="26"/>
              </w:rPr>
              <w:t>6100 ·Wild Silk Markets</w:t>
            </w:r>
          </w:p>
          <w:p w:rsidR="00756B7B" w:rsidRDefault="00756B7B" w:rsidP="00756B7B">
            <w:pPr>
              <w:pStyle w:val="TableParagraph"/>
              <w:spacing w:line="303" w:lineRule="exact"/>
              <w:ind w:left="770"/>
              <w:rPr>
                <w:sz w:val="26"/>
              </w:rPr>
            </w:pPr>
            <w:r>
              <w:rPr>
                <w:sz w:val="26"/>
              </w:rPr>
              <w:t>6160 · Commission</w:t>
            </w:r>
          </w:p>
        </w:tc>
        <w:tc>
          <w:tcPr>
            <w:tcW w:w="2129" w:type="dxa"/>
          </w:tcPr>
          <w:p w:rsidR="00756B7B" w:rsidRDefault="00756B7B" w:rsidP="00756B7B">
            <w:pPr>
              <w:pStyle w:val="TableParagraph"/>
              <w:spacing w:before="2"/>
              <w:rPr>
                <w:sz w:val="23"/>
              </w:rPr>
            </w:pPr>
          </w:p>
          <w:p w:rsidR="00756B7B" w:rsidRDefault="00756B7B" w:rsidP="00756B7B">
            <w:pPr>
              <w:pStyle w:val="TableParagraph"/>
              <w:spacing w:before="1"/>
              <w:ind w:right="48"/>
              <w:jc w:val="right"/>
              <w:rPr>
                <w:sz w:val="26"/>
              </w:rPr>
            </w:pPr>
            <w:r>
              <w:rPr>
                <w:sz w:val="26"/>
              </w:rPr>
              <w:t>450.00</w:t>
            </w:r>
          </w:p>
        </w:tc>
      </w:tr>
      <w:tr w:rsidR="00756B7B" w:rsidTr="00756B7B">
        <w:trPr>
          <w:trHeight w:val="300"/>
        </w:trPr>
        <w:tc>
          <w:tcPr>
            <w:tcW w:w="5871" w:type="dxa"/>
          </w:tcPr>
          <w:p w:rsidR="00756B7B" w:rsidRDefault="00756B7B" w:rsidP="00756B7B">
            <w:pPr>
              <w:pStyle w:val="TableParagraph"/>
              <w:ind w:left="770"/>
              <w:rPr>
                <w:sz w:val="26"/>
              </w:rPr>
            </w:pPr>
            <w:r>
              <w:rPr>
                <w:sz w:val="26"/>
              </w:rPr>
              <w:t>6101 · Postage Outbound</w:t>
            </w:r>
          </w:p>
        </w:tc>
        <w:tc>
          <w:tcPr>
            <w:tcW w:w="2129" w:type="dxa"/>
          </w:tcPr>
          <w:p w:rsidR="00756B7B" w:rsidRDefault="00756B7B" w:rsidP="00756B7B">
            <w:pPr>
              <w:pStyle w:val="TableParagraph"/>
              <w:ind w:right="48"/>
              <w:jc w:val="right"/>
              <w:rPr>
                <w:sz w:val="26"/>
              </w:rPr>
            </w:pPr>
            <w:r>
              <w:rPr>
                <w:sz w:val="26"/>
              </w:rPr>
              <w:t>2,737.24</w:t>
            </w:r>
          </w:p>
        </w:tc>
      </w:tr>
      <w:tr w:rsidR="00756B7B" w:rsidTr="00756B7B">
        <w:trPr>
          <w:trHeight w:val="600"/>
        </w:trPr>
        <w:tc>
          <w:tcPr>
            <w:tcW w:w="5871" w:type="dxa"/>
          </w:tcPr>
          <w:p w:rsidR="00756B7B" w:rsidRDefault="00756B7B" w:rsidP="00756B7B">
            <w:pPr>
              <w:pStyle w:val="TableParagraph"/>
              <w:spacing w:line="276" w:lineRule="exact"/>
              <w:ind w:left="770"/>
              <w:rPr>
                <w:sz w:val="26"/>
              </w:rPr>
            </w:pPr>
            <w:r>
              <w:rPr>
                <w:sz w:val="26"/>
              </w:rPr>
              <w:t>6120 · Product Development</w:t>
            </w:r>
          </w:p>
          <w:p w:rsidR="00756B7B" w:rsidRDefault="00756B7B" w:rsidP="00756B7B">
            <w:pPr>
              <w:pStyle w:val="TableParagraph"/>
              <w:spacing w:line="303" w:lineRule="exact"/>
              <w:ind w:left="1130"/>
              <w:rPr>
                <w:sz w:val="26"/>
              </w:rPr>
            </w:pPr>
            <w:r>
              <w:rPr>
                <w:sz w:val="26"/>
              </w:rPr>
              <w:t>6121 · Postage Inbound</w:t>
            </w:r>
          </w:p>
        </w:tc>
        <w:tc>
          <w:tcPr>
            <w:tcW w:w="2129" w:type="dxa"/>
          </w:tcPr>
          <w:p w:rsidR="00756B7B" w:rsidRDefault="00756B7B" w:rsidP="00756B7B">
            <w:pPr>
              <w:pStyle w:val="TableParagraph"/>
              <w:spacing w:before="2"/>
              <w:rPr>
                <w:sz w:val="23"/>
              </w:rPr>
            </w:pPr>
          </w:p>
          <w:p w:rsidR="00756B7B" w:rsidRDefault="00756B7B" w:rsidP="00756B7B">
            <w:pPr>
              <w:pStyle w:val="TableParagraph"/>
              <w:spacing w:before="1"/>
              <w:ind w:right="48"/>
              <w:jc w:val="right"/>
              <w:rPr>
                <w:sz w:val="26"/>
              </w:rPr>
            </w:pPr>
            <w:r>
              <w:rPr>
                <w:sz w:val="26"/>
              </w:rPr>
              <w:t>183.23</w:t>
            </w:r>
          </w:p>
        </w:tc>
      </w:tr>
      <w:tr w:rsidR="00756B7B" w:rsidTr="00756B7B">
        <w:trPr>
          <w:trHeight w:val="300"/>
        </w:trPr>
        <w:tc>
          <w:tcPr>
            <w:tcW w:w="5871" w:type="dxa"/>
          </w:tcPr>
          <w:p w:rsidR="00756B7B" w:rsidRDefault="00756B7B" w:rsidP="00756B7B">
            <w:pPr>
              <w:pStyle w:val="TableParagraph"/>
              <w:ind w:left="1130"/>
              <w:rPr>
                <w:sz w:val="26"/>
              </w:rPr>
            </w:pPr>
            <w:r>
              <w:rPr>
                <w:sz w:val="26"/>
              </w:rPr>
              <w:t>6123 · Samples</w:t>
            </w:r>
          </w:p>
        </w:tc>
        <w:tc>
          <w:tcPr>
            <w:tcW w:w="2129" w:type="dxa"/>
          </w:tcPr>
          <w:p w:rsidR="00756B7B" w:rsidRDefault="00756B7B" w:rsidP="00756B7B">
            <w:pPr>
              <w:pStyle w:val="TableParagraph"/>
              <w:ind w:right="48"/>
              <w:jc w:val="right"/>
              <w:rPr>
                <w:sz w:val="26"/>
              </w:rPr>
            </w:pPr>
            <w:r>
              <w:rPr>
                <w:sz w:val="26"/>
              </w:rPr>
              <w:t>67.18</w:t>
            </w:r>
          </w:p>
        </w:tc>
      </w:tr>
      <w:tr w:rsidR="00756B7B" w:rsidTr="00756B7B">
        <w:trPr>
          <w:trHeight w:val="300"/>
        </w:trPr>
        <w:tc>
          <w:tcPr>
            <w:tcW w:w="5871" w:type="dxa"/>
          </w:tcPr>
          <w:p w:rsidR="00756B7B" w:rsidRDefault="00756B7B" w:rsidP="00756B7B">
            <w:pPr>
              <w:pStyle w:val="TableParagraph"/>
              <w:ind w:left="1130"/>
              <w:rPr>
                <w:sz w:val="26"/>
              </w:rPr>
            </w:pPr>
            <w:r>
              <w:rPr>
                <w:sz w:val="26"/>
              </w:rPr>
              <w:t>6124 · Supplies</w:t>
            </w:r>
          </w:p>
        </w:tc>
        <w:tc>
          <w:tcPr>
            <w:tcW w:w="2129" w:type="dxa"/>
          </w:tcPr>
          <w:p w:rsidR="00756B7B" w:rsidRDefault="00756B7B" w:rsidP="00756B7B">
            <w:pPr>
              <w:pStyle w:val="TableParagraph"/>
              <w:ind w:right="48"/>
              <w:jc w:val="right"/>
              <w:rPr>
                <w:sz w:val="26"/>
              </w:rPr>
            </w:pPr>
            <w:r>
              <w:rPr>
                <w:sz w:val="26"/>
              </w:rPr>
              <w:t>903.55</w:t>
            </w:r>
          </w:p>
        </w:tc>
      </w:tr>
      <w:tr w:rsidR="00756B7B" w:rsidTr="00756B7B">
        <w:trPr>
          <w:trHeight w:val="300"/>
        </w:trPr>
        <w:tc>
          <w:tcPr>
            <w:tcW w:w="5871" w:type="dxa"/>
          </w:tcPr>
          <w:p w:rsidR="00756B7B" w:rsidRDefault="00756B7B" w:rsidP="00756B7B">
            <w:pPr>
              <w:pStyle w:val="TableParagraph"/>
              <w:ind w:left="1130"/>
              <w:rPr>
                <w:sz w:val="26"/>
              </w:rPr>
            </w:pPr>
            <w:r>
              <w:rPr>
                <w:sz w:val="26"/>
              </w:rPr>
              <w:t>6125 · Travel</w:t>
            </w:r>
          </w:p>
        </w:tc>
        <w:tc>
          <w:tcPr>
            <w:tcW w:w="2129" w:type="dxa"/>
          </w:tcPr>
          <w:p w:rsidR="00756B7B" w:rsidRDefault="00756B7B" w:rsidP="00756B7B">
            <w:pPr>
              <w:pStyle w:val="TableParagraph"/>
              <w:ind w:right="48"/>
              <w:jc w:val="right"/>
              <w:rPr>
                <w:sz w:val="26"/>
              </w:rPr>
            </w:pPr>
            <w:r>
              <w:rPr>
                <w:sz w:val="26"/>
              </w:rPr>
              <w:t>2,269.89</w:t>
            </w:r>
          </w:p>
        </w:tc>
      </w:tr>
      <w:tr w:rsidR="00756B7B" w:rsidTr="00756B7B">
        <w:trPr>
          <w:trHeight w:val="300"/>
        </w:trPr>
        <w:tc>
          <w:tcPr>
            <w:tcW w:w="5871" w:type="dxa"/>
          </w:tcPr>
          <w:p w:rsidR="00756B7B" w:rsidRDefault="00756B7B" w:rsidP="00756B7B">
            <w:pPr>
              <w:pStyle w:val="TableParagraph"/>
              <w:ind w:left="1130"/>
              <w:rPr>
                <w:sz w:val="26"/>
              </w:rPr>
            </w:pPr>
            <w:r>
              <w:rPr>
                <w:sz w:val="26"/>
              </w:rPr>
              <w:t>6127 · Consulting Prod Dev</w:t>
            </w:r>
          </w:p>
        </w:tc>
        <w:tc>
          <w:tcPr>
            <w:tcW w:w="2129" w:type="dxa"/>
          </w:tcPr>
          <w:p w:rsidR="00756B7B" w:rsidRDefault="00756B7B" w:rsidP="00756B7B">
            <w:pPr>
              <w:pStyle w:val="TableParagraph"/>
              <w:ind w:right="48"/>
              <w:jc w:val="right"/>
              <w:rPr>
                <w:sz w:val="26"/>
              </w:rPr>
            </w:pPr>
            <w:r>
              <w:rPr>
                <w:sz w:val="26"/>
              </w:rPr>
              <w:t>250.00</w:t>
            </w:r>
          </w:p>
        </w:tc>
      </w:tr>
      <w:tr w:rsidR="00756B7B" w:rsidTr="00756B7B">
        <w:trPr>
          <w:trHeight w:val="310"/>
        </w:trPr>
        <w:tc>
          <w:tcPr>
            <w:tcW w:w="5871" w:type="dxa"/>
          </w:tcPr>
          <w:p w:rsidR="00756B7B" w:rsidRDefault="00756B7B" w:rsidP="00756B7B">
            <w:pPr>
              <w:pStyle w:val="TableParagraph"/>
              <w:ind w:left="1130"/>
              <w:rPr>
                <w:sz w:val="26"/>
              </w:rPr>
            </w:pPr>
            <w:r>
              <w:rPr>
                <w:spacing w:val="-4"/>
                <w:sz w:val="26"/>
              </w:rPr>
              <w:t xml:space="preserve">6120 </w:t>
            </w:r>
            <w:r>
              <w:rPr>
                <w:sz w:val="26"/>
              </w:rPr>
              <w:t xml:space="preserve">· Product </w:t>
            </w:r>
            <w:r>
              <w:rPr>
                <w:spacing w:val="-3"/>
                <w:sz w:val="26"/>
              </w:rPr>
              <w:t xml:space="preserve">Development </w:t>
            </w:r>
            <w:r>
              <w:rPr>
                <w:sz w:val="26"/>
              </w:rPr>
              <w:t>-</w:t>
            </w:r>
            <w:r>
              <w:rPr>
                <w:spacing w:val="58"/>
                <w:sz w:val="26"/>
              </w:rPr>
              <w:t xml:space="preserve"> </w:t>
            </w:r>
            <w:r>
              <w:rPr>
                <w:spacing w:val="-3"/>
                <w:sz w:val="26"/>
              </w:rPr>
              <w:t>Other</w:t>
            </w:r>
          </w:p>
        </w:tc>
        <w:tc>
          <w:tcPr>
            <w:tcW w:w="2129" w:type="dxa"/>
          </w:tcPr>
          <w:p w:rsidR="00756B7B" w:rsidRDefault="00756B7B" w:rsidP="00756B7B">
            <w:pPr>
              <w:pStyle w:val="TableParagraph"/>
              <w:tabs>
                <w:tab w:val="left" w:pos="519"/>
              </w:tabs>
              <w:ind w:right="48"/>
              <w:jc w:val="right"/>
              <w:rPr>
                <w:sz w:val="26"/>
              </w:rPr>
            </w:pPr>
            <w:r>
              <w:rPr>
                <w:sz w:val="26"/>
                <w:u w:val="thick"/>
              </w:rPr>
              <w:t xml:space="preserve"> </w:t>
            </w:r>
            <w:r>
              <w:rPr>
                <w:sz w:val="26"/>
                <w:u w:val="thick"/>
              </w:rPr>
              <w:tab/>
            </w:r>
            <w:r>
              <w:rPr>
                <w:spacing w:val="-2"/>
                <w:sz w:val="26"/>
                <w:u w:val="thick"/>
              </w:rPr>
              <w:t>2,483.73</w:t>
            </w:r>
          </w:p>
        </w:tc>
      </w:tr>
      <w:tr w:rsidR="00756B7B" w:rsidTr="00756B7B">
        <w:trPr>
          <w:trHeight w:val="310"/>
        </w:trPr>
        <w:tc>
          <w:tcPr>
            <w:tcW w:w="5871" w:type="dxa"/>
          </w:tcPr>
          <w:p w:rsidR="00756B7B" w:rsidRDefault="00756B7B" w:rsidP="00756B7B">
            <w:pPr>
              <w:pStyle w:val="TableParagraph"/>
              <w:spacing w:line="289" w:lineRule="exact"/>
              <w:ind w:left="770"/>
              <w:rPr>
                <w:sz w:val="26"/>
              </w:rPr>
            </w:pPr>
            <w:r>
              <w:rPr>
                <w:sz w:val="26"/>
              </w:rPr>
              <w:t>Total 6120 · Product Development</w:t>
            </w:r>
          </w:p>
        </w:tc>
        <w:tc>
          <w:tcPr>
            <w:tcW w:w="2129" w:type="dxa"/>
          </w:tcPr>
          <w:p w:rsidR="00756B7B" w:rsidRDefault="00756B7B" w:rsidP="00756B7B">
            <w:pPr>
              <w:pStyle w:val="TableParagraph"/>
              <w:spacing w:line="289" w:lineRule="exact"/>
              <w:ind w:right="48"/>
              <w:jc w:val="right"/>
              <w:rPr>
                <w:sz w:val="26"/>
              </w:rPr>
            </w:pPr>
            <w:r>
              <w:rPr>
                <w:sz w:val="26"/>
              </w:rPr>
              <w:t>6,157.58</w:t>
            </w:r>
          </w:p>
        </w:tc>
      </w:tr>
      <w:tr w:rsidR="00756B7B" w:rsidTr="00756B7B">
        <w:trPr>
          <w:trHeight w:val="600"/>
        </w:trPr>
        <w:tc>
          <w:tcPr>
            <w:tcW w:w="5871" w:type="dxa"/>
          </w:tcPr>
          <w:p w:rsidR="00756B7B" w:rsidRDefault="00756B7B" w:rsidP="00756B7B">
            <w:pPr>
              <w:pStyle w:val="TableParagraph"/>
              <w:spacing w:line="276" w:lineRule="exact"/>
              <w:ind w:left="770"/>
              <w:rPr>
                <w:sz w:val="26"/>
              </w:rPr>
            </w:pPr>
            <w:r>
              <w:rPr>
                <w:sz w:val="26"/>
              </w:rPr>
              <w:t>6150 · Product Marketing</w:t>
            </w:r>
          </w:p>
          <w:p w:rsidR="00756B7B" w:rsidRDefault="00756B7B" w:rsidP="00756B7B">
            <w:pPr>
              <w:pStyle w:val="TableParagraph"/>
              <w:spacing w:line="303" w:lineRule="exact"/>
              <w:ind w:left="1130"/>
              <w:rPr>
                <w:sz w:val="26"/>
              </w:rPr>
            </w:pPr>
            <w:r>
              <w:rPr>
                <w:sz w:val="26"/>
              </w:rPr>
              <w:t>6161 · Website</w:t>
            </w:r>
          </w:p>
        </w:tc>
        <w:tc>
          <w:tcPr>
            <w:tcW w:w="2129" w:type="dxa"/>
          </w:tcPr>
          <w:p w:rsidR="00756B7B" w:rsidRDefault="00756B7B" w:rsidP="00756B7B">
            <w:pPr>
              <w:pStyle w:val="TableParagraph"/>
              <w:spacing w:before="2"/>
              <w:rPr>
                <w:sz w:val="23"/>
              </w:rPr>
            </w:pPr>
          </w:p>
          <w:p w:rsidR="00756B7B" w:rsidRDefault="00756B7B" w:rsidP="00756B7B">
            <w:pPr>
              <w:pStyle w:val="TableParagraph"/>
              <w:spacing w:before="1"/>
              <w:ind w:right="48"/>
              <w:jc w:val="right"/>
              <w:rPr>
                <w:sz w:val="26"/>
              </w:rPr>
            </w:pPr>
            <w:r>
              <w:rPr>
                <w:sz w:val="26"/>
              </w:rPr>
              <w:t>242.10</w:t>
            </w:r>
          </w:p>
        </w:tc>
      </w:tr>
      <w:tr w:rsidR="00756B7B" w:rsidTr="00756B7B">
        <w:trPr>
          <w:trHeight w:val="310"/>
        </w:trPr>
        <w:tc>
          <w:tcPr>
            <w:tcW w:w="5871" w:type="dxa"/>
          </w:tcPr>
          <w:p w:rsidR="00756B7B" w:rsidRDefault="00756B7B" w:rsidP="00756B7B">
            <w:pPr>
              <w:pStyle w:val="TableParagraph"/>
              <w:ind w:left="1130"/>
              <w:rPr>
                <w:sz w:val="26"/>
              </w:rPr>
            </w:pPr>
            <w:r>
              <w:rPr>
                <w:sz w:val="26"/>
              </w:rPr>
              <w:t>6150 · Product Marketing - Other</w:t>
            </w:r>
          </w:p>
        </w:tc>
        <w:tc>
          <w:tcPr>
            <w:tcW w:w="2129" w:type="dxa"/>
          </w:tcPr>
          <w:p w:rsidR="00756B7B" w:rsidRDefault="00756B7B" w:rsidP="00756B7B">
            <w:pPr>
              <w:pStyle w:val="TableParagraph"/>
              <w:tabs>
                <w:tab w:val="left" w:pos="519"/>
              </w:tabs>
              <w:ind w:right="48"/>
              <w:jc w:val="right"/>
              <w:rPr>
                <w:sz w:val="26"/>
              </w:rPr>
            </w:pPr>
            <w:r>
              <w:rPr>
                <w:sz w:val="26"/>
                <w:u w:val="thick"/>
              </w:rPr>
              <w:t xml:space="preserve"> </w:t>
            </w:r>
            <w:r>
              <w:rPr>
                <w:sz w:val="26"/>
                <w:u w:val="thick"/>
              </w:rPr>
              <w:tab/>
            </w:r>
            <w:r>
              <w:rPr>
                <w:spacing w:val="-2"/>
                <w:sz w:val="26"/>
                <w:u w:val="thick"/>
              </w:rPr>
              <w:t>2,424.42</w:t>
            </w:r>
          </w:p>
        </w:tc>
      </w:tr>
      <w:tr w:rsidR="00756B7B" w:rsidTr="00756B7B">
        <w:trPr>
          <w:trHeight w:val="320"/>
        </w:trPr>
        <w:tc>
          <w:tcPr>
            <w:tcW w:w="5871" w:type="dxa"/>
          </w:tcPr>
          <w:p w:rsidR="00756B7B" w:rsidRDefault="00756B7B" w:rsidP="00756B7B">
            <w:pPr>
              <w:pStyle w:val="TableParagraph"/>
              <w:spacing w:line="289" w:lineRule="exact"/>
              <w:ind w:left="770"/>
              <w:rPr>
                <w:sz w:val="26"/>
              </w:rPr>
            </w:pPr>
            <w:r>
              <w:rPr>
                <w:sz w:val="26"/>
              </w:rPr>
              <w:t>Total 6150 · Product Marketing</w:t>
            </w:r>
          </w:p>
        </w:tc>
        <w:tc>
          <w:tcPr>
            <w:tcW w:w="2129" w:type="dxa"/>
          </w:tcPr>
          <w:p w:rsidR="00756B7B" w:rsidRDefault="00756B7B" w:rsidP="00756B7B">
            <w:pPr>
              <w:pStyle w:val="TableParagraph"/>
              <w:tabs>
                <w:tab w:val="left" w:pos="519"/>
              </w:tabs>
              <w:spacing w:line="289" w:lineRule="exact"/>
              <w:ind w:right="48"/>
              <w:jc w:val="right"/>
              <w:rPr>
                <w:sz w:val="26"/>
              </w:rPr>
            </w:pPr>
            <w:r>
              <w:rPr>
                <w:sz w:val="26"/>
                <w:u w:val="thick"/>
              </w:rPr>
              <w:t xml:space="preserve"> </w:t>
            </w:r>
            <w:r>
              <w:rPr>
                <w:sz w:val="26"/>
                <w:u w:val="thick"/>
              </w:rPr>
              <w:tab/>
            </w:r>
            <w:r>
              <w:rPr>
                <w:spacing w:val="-2"/>
                <w:sz w:val="26"/>
                <w:u w:val="thick"/>
              </w:rPr>
              <w:t>2,666.52</w:t>
            </w:r>
          </w:p>
        </w:tc>
      </w:tr>
      <w:tr w:rsidR="00756B7B" w:rsidTr="00756B7B">
        <w:trPr>
          <w:trHeight w:val="310"/>
        </w:trPr>
        <w:tc>
          <w:tcPr>
            <w:tcW w:w="5871" w:type="dxa"/>
          </w:tcPr>
          <w:p w:rsidR="00756B7B" w:rsidRDefault="00756B7B" w:rsidP="00756B7B">
            <w:pPr>
              <w:pStyle w:val="TableParagraph"/>
              <w:spacing w:line="289" w:lineRule="exact"/>
              <w:ind w:left="410"/>
              <w:rPr>
                <w:sz w:val="26"/>
              </w:rPr>
            </w:pPr>
            <w:r>
              <w:rPr>
                <w:sz w:val="26"/>
              </w:rPr>
              <w:t xml:space="preserve">Total 6100 · </w:t>
            </w:r>
            <w:r w:rsidR="002164D0">
              <w:rPr>
                <w:sz w:val="26"/>
              </w:rPr>
              <w:t>Wild silk</w:t>
            </w:r>
            <w:r>
              <w:rPr>
                <w:sz w:val="26"/>
              </w:rPr>
              <w:t xml:space="preserve"> Markets</w:t>
            </w:r>
          </w:p>
        </w:tc>
        <w:tc>
          <w:tcPr>
            <w:tcW w:w="2129" w:type="dxa"/>
          </w:tcPr>
          <w:p w:rsidR="00756B7B" w:rsidRDefault="00756B7B" w:rsidP="00756B7B">
            <w:pPr>
              <w:pStyle w:val="TableParagraph"/>
              <w:spacing w:line="289" w:lineRule="exact"/>
              <w:ind w:right="48"/>
              <w:jc w:val="right"/>
              <w:rPr>
                <w:sz w:val="26"/>
              </w:rPr>
            </w:pPr>
            <w:r>
              <w:rPr>
                <w:sz w:val="26"/>
              </w:rPr>
              <w:t>12,011.34</w:t>
            </w:r>
          </w:p>
        </w:tc>
      </w:tr>
      <w:tr w:rsidR="00756B7B" w:rsidTr="00756B7B">
        <w:trPr>
          <w:trHeight w:val="600"/>
        </w:trPr>
        <w:tc>
          <w:tcPr>
            <w:tcW w:w="5871" w:type="dxa"/>
          </w:tcPr>
          <w:p w:rsidR="00756B7B" w:rsidRDefault="00756B7B" w:rsidP="00756B7B">
            <w:pPr>
              <w:pStyle w:val="TableParagraph"/>
              <w:spacing w:line="276" w:lineRule="exact"/>
              <w:ind w:left="410"/>
              <w:rPr>
                <w:sz w:val="26"/>
              </w:rPr>
            </w:pPr>
            <w:r>
              <w:rPr>
                <w:sz w:val="26"/>
              </w:rPr>
              <w:t>6200 · Fund raising</w:t>
            </w:r>
          </w:p>
          <w:p w:rsidR="00756B7B" w:rsidRDefault="00756B7B" w:rsidP="00756B7B">
            <w:pPr>
              <w:pStyle w:val="TableParagraph"/>
              <w:spacing w:line="303" w:lineRule="exact"/>
              <w:ind w:left="770"/>
              <w:rPr>
                <w:sz w:val="26"/>
              </w:rPr>
            </w:pPr>
            <w:r>
              <w:rPr>
                <w:sz w:val="26"/>
              </w:rPr>
              <w:t>6213 · Communication</w:t>
            </w:r>
          </w:p>
        </w:tc>
        <w:tc>
          <w:tcPr>
            <w:tcW w:w="2129" w:type="dxa"/>
          </w:tcPr>
          <w:p w:rsidR="00756B7B" w:rsidRDefault="00756B7B" w:rsidP="00756B7B">
            <w:pPr>
              <w:pStyle w:val="TableParagraph"/>
              <w:spacing w:before="2"/>
              <w:rPr>
                <w:sz w:val="23"/>
              </w:rPr>
            </w:pPr>
          </w:p>
          <w:p w:rsidR="00756B7B" w:rsidRDefault="00756B7B" w:rsidP="00756B7B">
            <w:pPr>
              <w:pStyle w:val="TableParagraph"/>
              <w:spacing w:before="1"/>
              <w:ind w:right="48"/>
              <w:jc w:val="right"/>
              <w:rPr>
                <w:sz w:val="26"/>
              </w:rPr>
            </w:pPr>
            <w:r>
              <w:rPr>
                <w:sz w:val="26"/>
              </w:rPr>
              <w:t>144.72</w:t>
            </w:r>
          </w:p>
        </w:tc>
      </w:tr>
      <w:tr w:rsidR="00756B7B" w:rsidTr="00756B7B">
        <w:trPr>
          <w:trHeight w:val="300"/>
        </w:trPr>
        <w:tc>
          <w:tcPr>
            <w:tcW w:w="5871" w:type="dxa"/>
          </w:tcPr>
          <w:p w:rsidR="00756B7B" w:rsidRDefault="00756B7B" w:rsidP="00756B7B">
            <w:pPr>
              <w:pStyle w:val="TableParagraph"/>
              <w:ind w:left="770"/>
              <w:rPr>
                <w:sz w:val="26"/>
              </w:rPr>
            </w:pPr>
            <w:r>
              <w:rPr>
                <w:sz w:val="26"/>
              </w:rPr>
              <w:t>6214 · Gift Purchases</w:t>
            </w:r>
          </w:p>
        </w:tc>
        <w:tc>
          <w:tcPr>
            <w:tcW w:w="2129" w:type="dxa"/>
          </w:tcPr>
          <w:p w:rsidR="00756B7B" w:rsidRDefault="00756B7B" w:rsidP="00756B7B">
            <w:pPr>
              <w:pStyle w:val="TableParagraph"/>
              <w:ind w:right="48"/>
              <w:jc w:val="right"/>
              <w:rPr>
                <w:sz w:val="26"/>
              </w:rPr>
            </w:pPr>
            <w:r>
              <w:rPr>
                <w:sz w:val="26"/>
              </w:rPr>
              <w:t>313.94</w:t>
            </w:r>
          </w:p>
        </w:tc>
      </w:tr>
      <w:tr w:rsidR="00756B7B" w:rsidTr="00756B7B">
        <w:trPr>
          <w:trHeight w:val="310"/>
        </w:trPr>
        <w:tc>
          <w:tcPr>
            <w:tcW w:w="5871" w:type="dxa"/>
          </w:tcPr>
          <w:p w:rsidR="00756B7B" w:rsidRDefault="00756B7B" w:rsidP="00756B7B">
            <w:pPr>
              <w:pStyle w:val="TableParagraph"/>
              <w:ind w:left="770"/>
              <w:rPr>
                <w:sz w:val="26"/>
              </w:rPr>
            </w:pPr>
            <w:r>
              <w:rPr>
                <w:sz w:val="26"/>
              </w:rPr>
              <w:t>6218 · Fundraising Subscriptions</w:t>
            </w:r>
          </w:p>
        </w:tc>
        <w:tc>
          <w:tcPr>
            <w:tcW w:w="2129" w:type="dxa"/>
          </w:tcPr>
          <w:p w:rsidR="00756B7B" w:rsidRDefault="00756B7B" w:rsidP="00756B7B">
            <w:pPr>
              <w:pStyle w:val="TableParagraph"/>
              <w:tabs>
                <w:tab w:val="left" w:pos="739"/>
              </w:tabs>
              <w:ind w:right="48"/>
              <w:jc w:val="right"/>
              <w:rPr>
                <w:sz w:val="26"/>
              </w:rPr>
            </w:pPr>
            <w:r>
              <w:rPr>
                <w:sz w:val="26"/>
                <w:u w:val="thick"/>
              </w:rPr>
              <w:t xml:space="preserve"> </w:t>
            </w:r>
            <w:r>
              <w:rPr>
                <w:sz w:val="26"/>
                <w:u w:val="thick"/>
              </w:rPr>
              <w:tab/>
            </w:r>
            <w:r>
              <w:rPr>
                <w:spacing w:val="-3"/>
                <w:sz w:val="26"/>
                <w:u w:val="thick"/>
              </w:rPr>
              <w:t>377.41</w:t>
            </w:r>
          </w:p>
        </w:tc>
      </w:tr>
      <w:tr w:rsidR="00756B7B" w:rsidTr="00756B7B">
        <w:trPr>
          <w:trHeight w:val="590"/>
        </w:trPr>
        <w:tc>
          <w:tcPr>
            <w:tcW w:w="5871" w:type="dxa"/>
          </w:tcPr>
          <w:p w:rsidR="00756B7B" w:rsidRDefault="00756B7B" w:rsidP="00756B7B">
            <w:pPr>
              <w:pStyle w:val="TableParagraph"/>
              <w:spacing w:line="286" w:lineRule="exact"/>
              <w:ind w:left="410"/>
              <w:rPr>
                <w:sz w:val="26"/>
              </w:rPr>
            </w:pPr>
            <w:r>
              <w:rPr>
                <w:sz w:val="26"/>
              </w:rPr>
              <w:t>Total 6200 · Fund raising</w:t>
            </w:r>
          </w:p>
          <w:p w:rsidR="00756B7B" w:rsidRDefault="00756B7B" w:rsidP="00756B7B">
            <w:pPr>
              <w:pStyle w:val="TableParagraph"/>
              <w:spacing w:line="284" w:lineRule="exact"/>
              <w:ind w:left="410"/>
              <w:rPr>
                <w:sz w:val="26"/>
              </w:rPr>
            </w:pPr>
            <w:r>
              <w:rPr>
                <w:spacing w:val="-4"/>
                <w:sz w:val="26"/>
              </w:rPr>
              <w:t xml:space="preserve">6300 </w:t>
            </w:r>
            <w:r>
              <w:rPr>
                <w:sz w:val="26"/>
              </w:rPr>
              <w:t xml:space="preserve">· CPALI </w:t>
            </w:r>
            <w:r>
              <w:rPr>
                <w:spacing w:val="-4"/>
                <w:sz w:val="26"/>
              </w:rPr>
              <w:t>Program</w:t>
            </w:r>
            <w:r>
              <w:rPr>
                <w:spacing w:val="49"/>
                <w:sz w:val="26"/>
              </w:rPr>
              <w:t xml:space="preserve"> </w:t>
            </w:r>
            <w:r>
              <w:rPr>
                <w:spacing w:val="-3"/>
                <w:sz w:val="26"/>
              </w:rPr>
              <w:t>Development</w:t>
            </w:r>
          </w:p>
        </w:tc>
        <w:tc>
          <w:tcPr>
            <w:tcW w:w="2129" w:type="dxa"/>
          </w:tcPr>
          <w:p w:rsidR="00756B7B" w:rsidRDefault="00756B7B" w:rsidP="00756B7B">
            <w:pPr>
              <w:pStyle w:val="TableParagraph"/>
              <w:spacing w:line="289" w:lineRule="exact"/>
              <w:ind w:right="48"/>
              <w:jc w:val="right"/>
              <w:rPr>
                <w:sz w:val="26"/>
              </w:rPr>
            </w:pPr>
            <w:r>
              <w:rPr>
                <w:sz w:val="26"/>
              </w:rPr>
              <w:t>836.07</w:t>
            </w:r>
          </w:p>
        </w:tc>
      </w:tr>
    </w:tbl>
    <w:p w:rsidR="00756B7B" w:rsidRDefault="00756B7B" w:rsidP="00756B7B">
      <w:pPr>
        <w:spacing w:line="289" w:lineRule="exact"/>
        <w:jc w:val="right"/>
        <w:rPr>
          <w:sz w:val="26"/>
        </w:rPr>
        <w:sectPr w:rsidR="00756B7B" w:rsidSect="00756B7B">
          <w:pgSz w:w="12240" w:h="15840"/>
          <w:pgMar w:top="1060" w:right="1720" w:bottom="720" w:left="900" w:header="720" w:footer="520" w:gutter="0"/>
          <w:pgNumType w:start="1"/>
          <w:cols w:space="720"/>
        </w:sectPr>
      </w:pPr>
    </w:p>
    <w:tbl>
      <w:tblPr>
        <w:tblW w:w="0" w:type="auto"/>
        <w:tblInd w:w="117" w:type="dxa"/>
        <w:tblLayout w:type="fixed"/>
        <w:tblCellMar>
          <w:left w:w="0" w:type="dxa"/>
          <w:right w:w="0" w:type="dxa"/>
        </w:tblCellMar>
        <w:tblLook w:val="01E0" w:firstRow="1" w:lastRow="1" w:firstColumn="1" w:lastColumn="1" w:noHBand="0" w:noVBand="0"/>
      </w:tblPr>
      <w:tblGrid>
        <w:gridCol w:w="7150"/>
        <w:gridCol w:w="1580"/>
      </w:tblGrid>
      <w:tr w:rsidR="00756B7B" w:rsidTr="00756B7B">
        <w:trPr>
          <w:trHeight w:val="260"/>
        </w:trPr>
        <w:tc>
          <w:tcPr>
            <w:tcW w:w="7150" w:type="dxa"/>
          </w:tcPr>
          <w:p w:rsidR="00756B7B" w:rsidRDefault="00756B7B" w:rsidP="00756B7B">
            <w:pPr>
              <w:pStyle w:val="TableParagraph"/>
              <w:rPr>
                <w:rFonts w:ascii="Times New Roman"/>
                <w:sz w:val="18"/>
              </w:rPr>
            </w:pPr>
          </w:p>
        </w:tc>
        <w:tc>
          <w:tcPr>
            <w:tcW w:w="1580" w:type="dxa"/>
            <w:tcBorders>
              <w:bottom w:val="single" w:sz="24" w:space="0" w:color="000000"/>
            </w:tcBorders>
          </w:tcPr>
          <w:p w:rsidR="00756B7B" w:rsidRDefault="00756B7B" w:rsidP="00756B7B">
            <w:pPr>
              <w:pStyle w:val="TableParagraph"/>
              <w:spacing w:line="240" w:lineRule="exact"/>
              <w:ind w:left="380"/>
              <w:rPr>
                <w:sz w:val="26"/>
              </w:rPr>
            </w:pPr>
            <w:r>
              <w:rPr>
                <w:sz w:val="26"/>
              </w:rPr>
              <w:t>TOTAL</w:t>
            </w:r>
          </w:p>
        </w:tc>
      </w:tr>
      <w:tr w:rsidR="00756B7B" w:rsidTr="00756B7B">
        <w:trPr>
          <w:trHeight w:val="309"/>
        </w:trPr>
        <w:tc>
          <w:tcPr>
            <w:tcW w:w="7150" w:type="dxa"/>
          </w:tcPr>
          <w:p w:rsidR="00756B7B" w:rsidRDefault="00756B7B" w:rsidP="00756B7B">
            <w:pPr>
              <w:pStyle w:val="TableParagraph"/>
              <w:ind w:left="1490"/>
              <w:rPr>
                <w:sz w:val="26"/>
              </w:rPr>
            </w:pPr>
            <w:r>
              <w:rPr>
                <w:sz w:val="26"/>
              </w:rPr>
              <w:t>6302 · Research CPALI</w:t>
            </w:r>
          </w:p>
        </w:tc>
        <w:tc>
          <w:tcPr>
            <w:tcW w:w="1580" w:type="dxa"/>
            <w:tcBorders>
              <w:top w:val="single" w:sz="24" w:space="0" w:color="000000"/>
            </w:tcBorders>
          </w:tcPr>
          <w:p w:rsidR="00756B7B" w:rsidRDefault="00756B7B" w:rsidP="00756B7B">
            <w:pPr>
              <w:pStyle w:val="TableParagraph"/>
              <w:tabs>
                <w:tab w:val="left" w:pos="879"/>
              </w:tabs>
              <w:ind w:right="58"/>
              <w:jc w:val="right"/>
              <w:rPr>
                <w:sz w:val="26"/>
              </w:rPr>
            </w:pPr>
            <w:r>
              <w:rPr>
                <w:sz w:val="26"/>
                <w:u w:val="thick"/>
              </w:rPr>
              <w:t xml:space="preserve"> </w:t>
            </w:r>
            <w:r>
              <w:rPr>
                <w:sz w:val="26"/>
                <w:u w:val="thick"/>
              </w:rPr>
              <w:tab/>
            </w:r>
            <w:r>
              <w:rPr>
                <w:spacing w:val="-6"/>
                <w:sz w:val="26"/>
                <w:u w:val="thick"/>
              </w:rPr>
              <w:t>43.09</w:t>
            </w:r>
          </w:p>
        </w:tc>
      </w:tr>
      <w:tr w:rsidR="00756B7B" w:rsidTr="00756B7B">
        <w:trPr>
          <w:trHeight w:val="310"/>
        </w:trPr>
        <w:tc>
          <w:tcPr>
            <w:tcW w:w="7150" w:type="dxa"/>
          </w:tcPr>
          <w:p w:rsidR="00756B7B" w:rsidRDefault="00756B7B" w:rsidP="00756B7B">
            <w:pPr>
              <w:pStyle w:val="TableParagraph"/>
              <w:spacing w:line="289" w:lineRule="exact"/>
              <w:ind w:left="1113" w:right="1129"/>
              <w:jc w:val="center"/>
              <w:rPr>
                <w:sz w:val="26"/>
              </w:rPr>
            </w:pPr>
            <w:r>
              <w:rPr>
                <w:sz w:val="26"/>
              </w:rPr>
              <w:t xml:space="preserve">Total </w:t>
            </w:r>
            <w:r>
              <w:rPr>
                <w:spacing w:val="-4"/>
                <w:sz w:val="26"/>
              </w:rPr>
              <w:t xml:space="preserve">6300 </w:t>
            </w:r>
            <w:r>
              <w:rPr>
                <w:sz w:val="26"/>
              </w:rPr>
              <w:t xml:space="preserve">· CPALI </w:t>
            </w:r>
            <w:r>
              <w:rPr>
                <w:spacing w:val="-4"/>
                <w:sz w:val="26"/>
              </w:rPr>
              <w:t>Program</w:t>
            </w:r>
            <w:r>
              <w:rPr>
                <w:spacing w:val="60"/>
                <w:sz w:val="26"/>
              </w:rPr>
              <w:t xml:space="preserve"> </w:t>
            </w:r>
            <w:r>
              <w:rPr>
                <w:spacing w:val="-3"/>
                <w:sz w:val="26"/>
              </w:rPr>
              <w:t>Development</w:t>
            </w:r>
          </w:p>
        </w:tc>
        <w:tc>
          <w:tcPr>
            <w:tcW w:w="1580" w:type="dxa"/>
          </w:tcPr>
          <w:p w:rsidR="00756B7B" w:rsidRDefault="00756B7B" w:rsidP="00756B7B">
            <w:pPr>
              <w:pStyle w:val="TableParagraph"/>
              <w:spacing w:line="289" w:lineRule="exact"/>
              <w:ind w:right="58"/>
              <w:jc w:val="right"/>
              <w:rPr>
                <w:sz w:val="26"/>
              </w:rPr>
            </w:pPr>
            <w:r>
              <w:rPr>
                <w:sz w:val="26"/>
              </w:rPr>
              <w:t>43.09</w:t>
            </w:r>
          </w:p>
        </w:tc>
      </w:tr>
      <w:tr w:rsidR="00756B7B" w:rsidTr="00756B7B">
        <w:trPr>
          <w:trHeight w:val="600"/>
        </w:trPr>
        <w:tc>
          <w:tcPr>
            <w:tcW w:w="7150" w:type="dxa"/>
          </w:tcPr>
          <w:p w:rsidR="00756B7B" w:rsidRDefault="00756B7B" w:rsidP="00756B7B">
            <w:pPr>
              <w:pStyle w:val="TableParagraph"/>
              <w:spacing w:line="276" w:lineRule="exact"/>
              <w:ind w:left="1130"/>
              <w:rPr>
                <w:sz w:val="26"/>
              </w:rPr>
            </w:pPr>
            <w:r>
              <w:rPr>
                <w:sz w:val="26"/>
              </w:rPr>
              <w:t>6500 · CPALI G&amp;A</w:t>
            </w:r>
          </w:p>
          <w:p w:rsidR="00756B7B" w:rsidRDefault="00756B7B" w:rsidP="00756B7B">
            <w:pPr>
              <w:pStyle w:val="TableParagraph"/>
              <w:spacing w:line="303" w:lineRule="exact"/>
              <w:ind w:left="1490"/>
              <w:rPr>
                <w:sz w:val="26"/>
              </w:rPr>
            </w:pPr>
            <w:r>
              <w:rPr>
                <w:sz w:val="26"/>
              </w:rPr>
              <w:t>6513 · Communication - G&amp;A</w:t>
            </w:r>
          </w:p>
        </w:tc>
        <w:tc>
          <w:tcPr>
            <w:tcW w:w="1580" w:type="dxa"/>
          </w:tcPr>
          <w:p w:rsidR="00756B7B" w:rsidRDefault="00756B7B" w:rsidP="00756B7B">
            <w:pPr>
              <w:pStyle w:val="TableParagraph"/>
              <w:spacing w:before="2"/>
              <w:rPr>
                <w:sz w:val="23"/>
              </w:rPr>
            </w:pPr>
          </w:p>
          <w:p w:rsidR="00756B7B" w:rsidRDefault="00756B7B" w:rsidP="00756B7B">
            <w:pPr>
              <w:pStyle w:val="TableParagraph"/>
              <w:spacing w:before="1"/>
              <w:ind w:right="58"/>
              <w:jc w:val="right"/>
              <w:rPr>
                <w:sz w:val="26"/>
              </w:rPr>
            </w:pPr>
            <w:r>
              <w:rPr>
                <w:sz w:val="26"/>
              </w:rPr>
              <w:t>759.31</w:t>
            </w:r>
          </w:p>
        </w:tc>
      </w:tr>
      <w:tr w:rsidR="00756B7B" w:rsidTr="00756B7B">
        <w:trPr>
          <w:trHeight w:val="300"/>
        </w:trPr>
        <w:tc>
          <w:tcPr>
            <w:tcW w:w="7150" w:type="dxa"/>
          </w:tcPr>
          <w:p w:rsidR="00756B7B" w:rsidRDefault="00756B7B" w:rsidP="00756B7B">
            <w:pPr>
              <w:pStyle w:val="TableParagraph"/>
              <w:ind w:left="1490"/>
              <w:rPr>
                <w:sz w:val="26"/>
              </w:rPr>
            </w:pPr>
            <w:r>
              <w:rPr>
                <w:sz w:val="26"/>
              </w:rPr>
              <w:t>6502 · Research</w:t>
            </w:r>
          </w:p>
        </w:tc>
        <w:tc>
          <w:tcPr>
            <w:tcW w:w="1580" w:type="dxa"/>
          </w:tcPr>
          <w:p w:rsidR="00756B7B" w:rsidRDefault="00756B7B" w:rsidP="00756B7B">
            <w:pPr>
              <w:pStyle w:val="TableParagraph"/>
              <w:ind w:right="58"/>
              <w:jc w:val="right"/>
              <w:rPr>
                <w:sz w:val="26"/>
              </w:rPr>
            </w:pPr>
            <w:r>
              <w:rPr>
                <w:sz w:val="26"/>
              </w:rPr>
              <w:t>91.89</w:t>
            </w:r>
          </w:p>
        </w:tc>
      </w:tr>
      <w:tr w:rsidR="00756B7B" w:rsidTr="00756B7B">
        <w:trPr>
          <w:trHeight w:val="300"/>
        </w:trPr>
        <w:tc>
          <w:tcPr>
            <w:tcW w:w="7150" w:type="dxa"/>
          </w:tcPr>
          <w:p w:rsidR="00756B7B" w:rsidRDefault="00756B7B" w:rsidP="00756B7B">
            <w:pPr>
              <w:pStyle w:val="TableParagraph"/>
              <w:ind w:left="1490"/>
              <w:rPr>
                <w:sz w:val="26"/>
              </w:rPr>
            </w:pPr>
            <w:r>
              <w:rPr>
                <w:sz w:val="26"/>
              </w:rPr>
              <w:t>6501 · Accounting</w:t>
            </w:r>
          </w:p>
        </w:tc>
        <w:tc>
          <w:tcPr>
            <w:tcW w:w="1580" w:type="dxa"/>
          </w:tcPr>
          <w:p w:rsidR="00756B7B" w:rsidRDefault="00756B7B" w:rsidP="00756B7B">
            <w:pPr>
              <w:pStyle w:val="TableParagraph"/>
              <w:ind w:right="58"/>
              <w:jc w:val="right"/>
              <w:rPr>
                <w:sz w:val="26"/>
              </w:rPr>
            </w:pPr>
            <w:r>
              <w:rPr>
                <w:sz w:val="26"/>
              </w:rPr>
              <w:t>2,070.00</w:t>
            </w:r>
          </w:p>
        </w:tc>
      </w:tr>
      <w:tr w:rsidR="00756B7B" w:rsidTr="00756B7B">
        <w:trPr>
          <w:trHeight w:val="300"/>
        </w:trPr>
        <w:tc>
          <w:tcPr>
            <w:tcW w:w="7150" w:type="dxa"/>
          </w:tcPr>
          <w:p w:rsidR="00756B7B" w:rsidRDefault="00756B7B" w:rsidP="00756B7B">
            <w:pPr>
              <w:pStyle w:val="TableParagraph"/>
              <w:ind w:left="1490"/>
              <w:rPr>
                <w:sz w:val="26"/>
              </w:rPr>
            </w:pPr>
            <w:r>
              <w:rPr>
                <w:spacing w:val="-4"/>
                <w:sz w:val="26"/>
              </w:rPr>
              <w:t xml:space="preserve">6505 </w:t>
            </w:r>
            <w:r>
              <w:rPr>
                <w:sz w:val="26"/>
              </w:rPr>
              <w:t xml:space="preserve">· Bank </w:t>
            </w:r>
            <w:r>
              <w:rPr>
                <w:spacing w:val="-3"/>
                <w:sz w:val="26"/>
              </w:rPr>
              <w:t xml:space="preserve">Fees </w:t>
            </w:r>
            <w:r>
              <w:rPr>
                <w:sz w:val="26"/>
              </w:rPr>
              <w:t>-</w:t>
            </w:r>
            <w:r>
              <w:rPr>
                <w:spacing w:val="60"/>
                <w:sz w:val="26"/>
              </w:rPr>
              <w:t xml:space="preserve"> </w:t>
            </w:r>
            <w:r>
              <w:rPr>
                <w:sz w:val="26"/>
              </w:rPr>
              <w:t>G&amp;A</w:t>
            </w:r>
          </w:p>
        </w:tc>
        <w:tc>
          <w:tcPr>
            <w:tcW w:w="1580" w:type="dxa"/>
          </w:tcPr>
          <w:p w:rsidR="00756B7B" w:rsidRDefault="00756B7B" w:rsidP="00756B7B">
            <w:pPr>
              <w:pStyle w:val="TableParagraph"/>
              <w:ind w:right="58"/>
              <w:jc w:val="right"/>
              <w:rPr>
                <w:sz w:val="26"/>
              </w:rPr>
            </w:pPr>
            <w:r>
              <w:rPr>
                <w:sz w:val="26"/>
              </w:rPr>
              <w:t>783.17</w:t>
            </w:r>
          </w:p>
        </w:tc>
      </w:tr>
      <w:tr w:rsidR="00756B7B" w:rsidTr="00756B7B">
        <w:trPr>
          <w:trHeight w:val="300"/>
        </w:trPr>
        <w:tc>
          <w:tcPr>
            <w:tcW w:w="7150" w:type="dxa"/>
          </w:tcPr>
          <w:p w:rsidR="00756B7B" w:rsidRDefault="00756B7B" w:rsidP="00756B7B">
            <w:pPr>
              <w:pStyle w:val="TableParagraph"/>
              <w:ind w:left="1490"/>
              <w:rPr>
                <w:sz w:val="26"/>
              </w:rPr>
            </w:pPr>
            <w:r>
              <w:rPr>
                <w:sz w:val="26"/>
              </w:rPr>
              <w:t>6515 · Equipment</w:t>
            </w:r>
          </w:p>
        </w:tc>
        <w:tc>
          <w:tcPr>
            <w:tcW w:w="1580" w:type="dxa"/>
          </w:tcPr>
          <w:p w:rsidR="00756B7B" w:rsidRDefault="00756B7B" w:rsidP="00756B7B">
            <w:pPr>
              <w:pStyle w:val="TableParagraph"/>
              <w:ind w:right="58"/>
              <w:jc w:val="right"/>
              <w:rPr>
                <w:sz w:val="26"/>
              </w:rPr>
            </w:pPr>
            <w:r>
              <w:rPr>
                <w:sz w:val="26"/>
              </w:rPr>
              <w:t>305.00</w:t>
            </w:r>
          </w:p>
        </w:tc>
      </w:tr>
      <w:tr w:rsidR="00756B7B" w:rsidTr="00756B7B">
        <w:trPr>
          <w:trHeight w:val="300"/>
        </w:trPr>
        <w:tc>
          <w:tcPr>
            <w:tcW w:w="7150" w:type="dxa"/>
          </w:tcPr>
          <w:p w:rsidR="00756B7B" w:rsidRDefault="00756B7B" w:rsidP="00756B7B">
            <w:pPr>
              <w:pStyle w:val="TableParagraph"/>
              <w:ind w:left="1490"/>
              <w:rPr>
                <w:sz w:val="26"/>
              </w:rPr>
            </w:pPr>
            <w:r>
              <w:rPr>
                <w:sz w:val="26"/>
              </w:rPr>
              <w:t>6520 · Legal Fees</w:t>
            </w:r>
          </w:p>
        </w:tc>
        <w:tc>
          <w:tcPr>
            <w:tcW w:w="1580" w:type="dxa"/>
          </w:tcPr>
          <w:p w:rsidR="00756B7B" w:rsidRDefault="00756B7B" w:rsidP="00756B7B">
            <w:pPr>
              <w:pStyle w:val="TableParagraph"/>
              <w:ind w:right="58"/>
              <w:jc w:val="right"/>
              <w:rPr>
                <w:sz w:val="26"/>
              </w:rPr>
            </w:pPr>
            <w:r>
              <w:rPr>
                <w:sz w:val="26"/>
              </w:rPr>
              <w:t>1,302.64</w:t>
            </w:r>
          </w:p>
        </w:tc>
      </w:tr>
      <w:tr w:rsidR="00756B7B" w:rsidTr="00756B7B">
        <w:trPr>
          <w:trHeight w:val="300"/>
        </w:trPr>
        <w:tc>
          <w:tcPr>
            <w:tcW w:w="7150" w:type="dxa"/>
          </w:tcPr>
          <w:p w:rsidR="00756B7B" w:rsidRDefault="00756B7B" w:rsidP="00756B7B">
            <w:pPr>
              <w:pStyle w:val="TableParagraph"/>
              <w:ind w:left="1490"/>
              <w:rPr>
                <w:sz w:val="26"/>
              </w:rPr>
            </w:pPr>
            <w:r>
              <w:rPr>
                <w:sz w:val="26"/>
              </w:rPr>
              <w:t>6525 · Miscellaneous</w:t>
            </w:r>
          </w:p>
        </w:tc>
        <w:tc>
          <w:tcPr>
            <w:tcW w:w="1580" w:type="dxa"/>
          </w:tcPr>
          <w:p w:rsidR="00756B7B" w:rsidRDefault="00756B7B" w:rsidP="00756B7B">
            <w:pPr>
              <w:pStyle w:val="TableParagraph"/>
              <w:ind w:right="58"/>
              <w:jc w:val="right"/>
              <w:rPr>
                <w:sz w:val="26"/>
              </w:rPr>
            </w:pPr>
            <w:r>
              <w:rPr>
                <w:sz w:val="26"/>
              </w:rPr>
              <w:t>205.08</w:t>
            </w:r>
          </w:p>
        </w:tc>
      </w:tr>
      <w:tr w:rsidR="00756B7B" w:rsidTr="00756B7B">
        <w:trPr>
          <w:trHeight w:val="300"/>
        </w:trPr>
        <w:tc>
          <w:tcPr>
            <w:tcW w:w="7150" w:type="dxa"/>
          </w:tcPr>
          <w:p w:rsidR="00756B7B" w:rsidRDefault="00756B7B" w:rsidP="00756B7B">
            <w:pPr>
              <w:pStyle w:val="TableParagraph"/>
              <w:ind w:left="1490"/>
              <w:rPr>
                <w:sz w:val="26"/>
              </w:rPr>
            </w:pPr>
            <w:r>
              <w:rPr>
                <w:sz w:val="26"/>
              </w:rPr>
              <w:t>6530 · Meals</w:t>
            </w:r>
          </w:p>
        </w:tc>
        <w:tc>
          <w:tcPr>
            <w:tcW w:w="1580" w:type="dxa"/>
          </w:tcPr>
          <w:p w:rsidR="00756B7B" w:rsidRDefault="00756B7B" w:rsidP="00756B7B">
            <w:pPr>
              <w:pStyle w:val="TableParagraph"/>
              <w:ind w:right="58"/>
              <w:jc w:val="right"/>
              <w:rPr>
                <w:sz w:val="26"/>
              </w:rPr>
            </w:pPr>
            <w:r>
              <w:rPr>
                <w:sz w:val="26"/>
              </w:rPr>
              <w:t>17.23</w:t>
            </w:r>
          </w:p>
        </w:tc>
      </w:tr>
      <w:tr w:rsidR="00756B7B" w:rsidTr="00756B7B">
        <w:trPr>
          <w:trHeight w:val="300"/>
        </w:trPr>
        <w:tc>
          <w:tcPr>
            <w:tcW w:w="7150" w:type="dxa"/>
          </w:tcPr>
          <w:p w:rsidR="00756B7B" w:rsidRDefault="00756B7B" w:rsidP="00756B7B">
            <w:pPr>
              <w:pStyle w:val="TableParagraph"/>
              <w:ind w:left="1490"/>
              <w:rPr>
                <w:sz w:val="26"/>
              </w:rPr>
            </w:pPr>
            <w:r>
              <w:rPr>
                <w:sz w:val="26"/>
              </w:rPr>
              <w:t>6550 · Office Expenses</w:t>
            </w:r>
          </w:p>
        </w:tc>
        <w:tc>
          <w:tcPr>
            <w:tcW w:w="1580" w:type="dxa"/>
          </w:tcPr>
          <w:p w:rsidR="00756B7B" w:rsidRDefault="00756B7B" w:rsidP="00756B7B">
            <w:pPr>
              <w:pStyle w:val="TableParagraph"/>
              <w:ind w:right="58"/>
              <w:jc w:val="right"/>
              <w:rPr>
                <w:sz w:val="26"/>
              </w:rPr>
            </w:pPr>
            <w:r>
              <w:rPr>
                <w:sz w:val="26"/>
              </w:rPr>
              <w:t>718.88</w:t>
            </w:r>
          </w:p>
        </w:tc>
      </w:tr>
      <w:tr w:rsidR="00756B7B" w:rsidTr="00756B7B">
        <w:trPr>
          <w:trHeight w:val="300"/>
        </w:trPr>
        <w:tc>
          <w:tcPr>
            <w:tcW w:w="7150" w:type="dxa"/>
          </w:tcPr>
          <w:p w:rsidR="00756B7B" w:rsidRDefault="00756B7B" w:rsidP="00756B7B">
            <w:pPr>
              <w:pStyle w:val="TableParagraph"/>
              <w:ind w:left="1490"/>
              <w:rPr>
                <w:sz w:val="26"/>
              </w:rPr>
            </w:pPr>
            <w:r>
              <w:rPr>
                <w:sz w:val="26"/>
              </w:rPr>
              <w:t>6552 · Postage G&amp;A</w:t>
            </w:r>
          </w:p>
        </w:tc>
        <w:tc>
          <w:tcPr>
            <w:tcW w:w="1580" w:type="dxa"/>
          </w:tcPr>
          <w:p w:rsidR="00756B7B" w:rsidRDefault="00756B7B" w:rsidP="00756B7B">
            <w:pPr>
              <w:pStyle w:val="TableParagraph"/>
              <w:ind w:right="58"/>
              <w:jc w:val="right"/>
              <w:rPr>
                <w:sz w:val="26"/>
              </w:rPr>
            </w:pPr>
            <w:r>
              <w:rPr>
                <w:sz w:val="26"/>
              </w:rPr>
              <w:t>148.80</w:t>
            </w:r>
          </w:p>
        </w:tc>
      </w:tr>
      <w:tr w:rsidR="00756B7B" w:rsidTr="00756B7B">
        <w:trPr>
          <w:trHeight w:val="300"/>
        </w:trPr>
        <w:tc>
          <w:tcPr>
            <w:tcW w:w="7150" w:type="dxa"/>
          </w:tcPr>
          <w:p w:rsidR="00756B7B" w:rsidRDefault="00756B7B" w:rsidP="00756B7B">
            <w:pPr>
              <w:pStyle w:val="TableParagraph"/>
              <w:ind w:left="1490"/>
              <w:rPr>
                <w:sz w:val="26"/>
              </w:rPr>
            </w:pPr>
            <w:r>
              <w:rPr>
                <w:sz w:val="26"/>
              </w:rPr>
              <w:t>6555 · Reimbursements</w:t>
            </w:r>
          </w:p>
        </w:tc>
        <w:tc>
          <w:tcPr>
            <w:tcW w:w="1580" w:type="dxa"/>
          </w:tcPr>
          <w:p w:rsidR="00756B7B" w:rsidRDefault="00756B7B" w:rsidP="00756B7B">
            <w:pPr>
              <w:pStyle w:val="TableParagraph"/>
              <w:ind w:right="53"/>
              <w:jc w:val="right"/>
              <w:rPr>
                <w:sz w:val="26"/>
              </w:rPr>
            </w:pPr>
            <w:r>
              <w:rPr>
                <w:sz w:val="26"/>
              </w:rPr>
              <w:t>-240.33</w:t>
            </w:r>
          </w:p>
        </w:tc>
      </w:tr>
      <w:tr w:rsidR="00756B7B" w:rsidTr="00756B7B">
        <w:trPr>
          <w:trHeight w:val="300"/>
        </w:trPr>
        <w:tc>
          <w:tcPr>
            <w:tcW w:w="7150" w:type="dxa"/>
          </w:tcPr>
          <w:p w:rsidR="00756B7B" w:rsidRDefault="00756B7B" w:rsidP="00756B7B">
            <w:pPr>
              <w:pStyle w:val="TableParagraph"/>
              <w:ind w:left="1490"/>
              <w:rPr>
                <w:sz w:val="26"/>
              </w:rPr>
            </w:pPr>
            <w:r>
              <w:rPr>
                <w:sz w:val="26"/>
              </w:rPr>
              <w:t>6565 · Seminars/Training</w:t>
            </w:r>
          </w:p>
        </w:tc>
        <w:tc>
          <w:tcPr>
            <w:tcW w:w="1580" w:type="dxa"/>
          </w:tcPr>
          <w:p w:rsidR="00756B7B" w:rsidRDefault="00756B7B" w:rsidP="00756B7B">
            <w:pPr>
              <w:pStyle w:val="TableParagraph"/>
              <w:ind w:right="58"/>
              <w:jc w:val="right"/>
              <w:rPr>
                <w:sz w:val="26"/>
              </w:rPr>
            </w:pPr>
            <w:r>
              <w:rPr>
                <w:sz w:val="26"/>
              </w:rPr>
              <w:t>2,594.28</w:t>
            </w:r>
          </w:p>
        </w:tc>
      </w:tr>
      <w:tr w:rsidR="00756B7B" w:rsidTr="00756B7B">
        <w:trPr>
          <w:trHeight w:val="300"/>
        </w:trPr>
        <w:tc>
          <w:tcPr>
            <w:tcW w:w="7150" w:type="dxa"/>
          </w:tcPr>
          <w:p w:rsidR="00756B7B" w:rsidRDefault="00756B7B" w:rsidP="00756B7B">
            <w:pPr>
              <w:pStyle w:val="TableParagraph"/>
              <w:ind w:left="1490"/>
              <w:rPr>
                <w:sz w:val="26"/>
              </w:rPr>
            </w:pPr>
            <w:r>
              <w:rPr>
                <w:sz w:val="26"/>
              </w:rPr>
              <w:t>6570 · Supplies and Software</w:t>
            </w:r>
          </w:p>
        </w:tc>
        <w:tc>
          <w:tcPr>
            <w:tcW w:w="1580" w:type="dxa"/>
          </w:tcPr>
          <w:p w:rsidR="00756B7B" w:rsidRDefault="00756B7B" w:rsidP="00756B7B">
            <w:pPr>
              <w:pStyle w:val="TableParagraph"/>
              <w:ind w:right="58"/>
              <w:jc w:val="right"/>
              <w:rPr>
                <w:sz w:val="26"/>
              </w:rPr>
            </w:pPr>
            <w:r>
              <w:rPr>
                <w:sz w:val="26"/>
              </w:rPr>
              <w:t>717.07</w:t>
            </w:r>
          </w:p>
        </w:tc>
      </w:tr>
      <w:tr w:rsidR="00756B7B" w:rsidTr="00756B7B">
        <w:trPr>
          <w:trHeight w:val="300"/>
        </w:trPr>
        <w:tc>
          <w:tcPr>
            <w:tcW w:w="7150" w:type="dxa"/>
          </w:tcPr>
          <w:p w:rsidR="00756B7B" w:rsidRDefault="00756B7B" w:rsidP="00756B7B">
            <w:pPr>
              <w:pStyle w:val="TableParagraph"/>
              <w:ind w:left="1490"/>
              <w:rPr>
                <w:sz w:val="26"/>
              </w:rPr>
            </w:pPr>
            <w:r>
              <w:rPr>
                <w:sz w:val="26"/>
              </w:rPr>
              <w:t>6575 · Telephone</w:t>
            </w:r>
          </w:p>
        </w:tc>
        <w:tc>
          <w:tcPr>
            <w:tcW w:w="1580" w:type="dxa"/>
          </w:tcPr>
          <w:p w:rsidR="00756B7B" w:rsidRDefault="00756B7B" w:rsidP="00756B7B">
            <w:pPr>
              <w:pStyle w:val="TableParagraph"/>
              <w:ind w:right="58"/>
              <w:jc w:val="right"/>
              <w:rPr>
                <w:sz w:val="26"/>
              </w:rPr>
            </w:pPr>
            <w:r>
              <w:rPr>
                <w:sz w:val="26"/>
              </w:rPr>
              <w:t>185.00</w:t>
            </w:r>
          </w:p>
        </w:tc>
      </w:tr>
      <w:tr w:rsidR="00756B7B" w:rsidTr="00756B7B">
        <w:trPr>
          <w:trHeight w:val="300"/>
        </w:trPr>
        <w:tc>
          <w:tcPr>
            <w:tcW w:w="7150" w:type="dxa"/>
          </w:tcPr>
          <w:p w:rsidR="00756B7B" w:rsidRDefault="00756B7B" w:rsidP="00756B7B">
            <w:pPr>
              <w:pStyle w:val="TableParagraph"/>
              <w:ind w:left="1490"/>
              <w:rPr>
                <w:sz w:val="26"/>
              </w:rPr>
            </w:pPr>
            <w:r>
              <w:rPr>
                <w:sz w:val="26"/>
              </w:rPr>
              <w:t>6580 · Travel (overhead travel)</w:t>
            </w:r>
          </w:p>
        </w:tc>
        <w:tc>
          <w:tcPr>
            <w:tcW w:w="1580" w:type="dxa"/>
          </w:tcPr>
          <w:p w:rsidR="00756B7B" w:rsidRDefault="00756B7B" w:rsidP="00756B7B">
            <w:pPr>
              <w:pStyle w:val="TableParagraph"/>
              <w:ind w:right="58"/>
              <w:jc w:val="right"/>
              <w:rPr>
                <w:sz w:val="26"/>
              </w:rPr>
            </w:pPr>
            <w:r>
              <w:rPr>
                <w:sz w:val="26"/>
              </w:rPr>
              <w:t>0.03</w:t>
            </w:r>
          </w:p>
        </w:tc>
      </w:tr>
      <w:tr w:rsidR="00756B7B" w:rsidTr="00756B7B">
        <w:trPr>
          <w:trHeight w:val="310"/>
        </w:trPr>
        <w:tc>
          <w:tcPr>
            <w:tcW w:w="7150" w:type="dxa"/>
          </w:tcPr>
          <w:p w:rsidR="00756B7B" w:rsidRDefault="00756B7B" w:rsidP="00756B7B">
            <w:pPr>
              <w:pStyle w:val="TableParagraph"/>
              <w:ind w:left="1490"/>
              <w:rPr>
                <w:sz w:val="26"/>
              </w:rPr>
            </w:pPr>
            <w:r>
              <w:rPr>
                <w:spacing w:val="-4"/>
                <w:sz w:val="26"/>
              </w:rPr>
              <w:t xml:space="preserve">6500 </w:t>
            </w:r>
            <w:r>
              <w:rPr>
                <w:sz w:val="26"/>
              </w:rPr>
              <w:t>· CPALI G&amp;A -</w:t>
            </w:r>
            <w:r>
              <w:rPr>
                <w:spacing w:val="52"/>
                <w:sz w:val="26"/>
              </w:rPr>
              <w:t xml:space="preserve"> </w:t>
            </w:r>
            <w:r>
              <w:rPr>
                <w:spacing w:val="-3"/>
                <w:sz w:val="26"/>
              </w:rPr>
              <w:t>Other</w:t>
            </w:r>
          </w:p>
        </w:tc>
        <w:tc>
          <w:tcPr>
            <w:tcW w:w="1580" w:type="dxa"/>
          </w:tcPr>
          <w:p w:rsidR="00756B7B" w:rsidRDefault="00756B7B" w:rsidP="00756B7B">
            <w:pPr>
              <w:pStyle w:val="TableParagraph"/>
              <w:tabs>
                <w:tab w:val="left" w:pos="879"/>
              </w:tabs>
              <w:ind w:right="58"/>
              <w:jc w:val="right"/>
              <w:rPr>
                <w:sz w:val="26"/>
              </w:rPr>
            </w:pPr>
            <w:r>
              <w:rPr>
                <w:sz w:val="26"/>
                <w:u w:val="thick"/>
              </w:rPr>
              <w:t xml:space="preserve"> </w:t>
            </w:r>
            <w:r>
              <w:rPr>
                <w:sz w:val="26"/>
                <w:u w:val="thick"/>
              </w:rPr>
              <w:tab/>
            </w:r>
            <w:r>
              <w:rPr>
                <w:spacing w:val="-6"/>
                <w:sz w:val="26"/>
                <w:u w:val="thick"/>
              </w:rPr>
              <w:t>25.49</w:t>
            </w:r>
          </w:p>
        </w:tc>
      </w:tr>
      <w:tr w:rsidR="00756B7B" w:rsidTr="00756B7B">
        <w:trPr>
          <w:trHeight w:val="310"/>
        </w:trPr>
        <w:tc>
          <w:tcPr>
            <w:tcW w:w="7150" w:type="dxa"/>
          </w:tcPr>
          <w:p w:rsidR="00756B7B" w:rsidRDefault="00756B7B" w:rsidP="00756B7B">
            <w:pPr>
              <w:pStyle w:val="TableParagraph"/>
              <w:spacing w:line="289" w:lineRule="exact"/>
              <w:ind w:left="1130"/>
              <w:rPr>
                <w:sz w:val="26"/>
              </w:rPr>
            </w:pPr>
            <w:r>
              <w:rPr>
                <w:sz w:val="26"/>
              </w:rPr>
              <w:t>Total 6500 · CPALI G&amp;A</w:t>
            </w:r>
          </w:p>
        </w:tc>
        <w:tc>
          <w:tcPr>
            <w:tcW w:w="1580" w:type="dxa"/>
          </w:tcPr>
          <w:p w:rsidR="00756B7B" w:rsidRDefault="00756B7B" w:rsidP="00756B7B">
            <w:pPr>
              <w:pStyle w:val="TableParagraph"/>
              <w:spacing w:line="289" w:lineRule="exact"/>
              <w:ind w:right="58"/>
              <w:jc w:val="right"/>
              <w:rPr>
                <w:sz w:val="26"/>
              </w:rPr>
            </w:pPr>
            <w:r>
              <w:rPr>
                <w:sz w:val="26"/>
              </w:rPr>
              <w:t>9,683.54</w:t>
            </w:r>
          </w:p>
        </w:tc>
      </w:tr>
      <w:tr w:rsidR="00756B7B" w:rsidTr="00756B7B">
        <w:trPr>
          <w:trHeight w:val="600"/>
        </w:trPr>
        <w:tc>
          <w:tcPr>
            <w:tcW w:w="7150" w:type="dxa"/>
          </w:tcPr>
          <w:p w:rsidR="00756B7B" w:rsidRDefault="00756B7B" w:rsidP="00756B7B">
            <w:pPr>
              <w:pStyle w:val="TableParagraph"/>
              <w:spacing w:line="276" w:lineRule="exact"/>
              <w:ind w:left="792" w:right="1138"/>
              <w:jc w:val="center"/>
              <w:rPr>
                <w:sz w:val="26"/>
              </w:rPr>
            </w:pPr>
            <w:r>
              <w:rPr>
                <w:sz w:val="26"/>
              </w:rPr>
              <w:t>6600 · Program Expense - Madagascar</w:t>
            </w:r>
          </w:p>
          <w:p w:rsidR="00756B7B" w:rsidRDefault="00756B7B" w:rsidP="00756B7B">
            <w:pPr>
              <w:pStyle w:val="TableParagraph"/>
              <w:spacing w:line="303" w:lineRule="exact"/>
              <w:ind w:left="130" w:right="1138"/>
              <w:jc w:val="center"/>
              <w:rPr>
                <w:sz w:val="26"/>
              </w:rPr>
            </w:pPr>
            <w:r>
              <w:rPr>
                <w:spacing w:val="-4"/>
                <w:sz w:val="26"/>
              </w:rPr>
              <w:t xml:space="preserve">6660 </w:t>
            </w:r>
            <w:r>
              <w:rPr>
                <w:sz w:val="26"/>
              </w:rPr>
              <w:t>· Seminars &amp;</w:t>
            </w:r>
            <w:r>
              <w:rPr>
                <w:spacing w:val="51"/>
                <w:sz w:val="26"/>
              </w:rPr>
              <w:t xml:space="preserve"> </w:t>
            </w:r>
            <w:r>
              <w:rPr>
                <w:spacing w:val="-3"/>
                <w:sz w:val="26"/>
              </w:rPr>
              <w:t>Training</w:t>
            </w:r>
          </w:p>
        </w:tc>
        <w:tc>
          <w:tcPr>
            <w:tcW w:w="1580" w:type="dxa"/>
          </w:tcPr>
          <w:p w:rsidR="00756B7B" w:rsidRDefault="00756B7B" w:rsidP="00756B7B">
            <w:pPr>
              <w:pStyle w:val="TableParagraph"/>
              <w:spacing w:before="2"/>
              <w:rPr>
                <w:sz w:val="23"/>
              </w:rPr>
            </w:pPr>
          </w:p>
          <w:p w:rsidR="00756B7B" w:rsidRDefault="00756B7B" w:rsidP="00756B7B">
            <w:pPr>
              <w:pStyle w:val="TableParagraph"/>
              <w:spacing w:before="1"/>
              <w:ind w:right="58"/>
              <w:jc w:val="right"/>
              <w:rPr>
                <w:sz w:val="26"/>
              </w:rPr>
            </w:pPr>
            <w:r>
              <w:rPr>
                <w:sz w:val="26"/>
              </w:rPr>
              <w:t>550.00</w:t>
            </w:r>
          </w:p>
        </w:tc>
      </w:tr>
      <w:tr w:rsidR="00756B7B" w:rsidTr="00756B7B">
        <w:trPr>
          <w:trHeight w:val="300"/>
        </w:trPr>
        <w:tc>
          <w:tcPr>
            <w:tcW w:w="7150" w:type="dxa"/>
          </w:tcPr>
          <w:p w:rsidR="00756B7B" w:rsidRDefault="00756B7B" w:rsidP="00756B7B">
            <w:pPr>
              <w:pStyle w:val="TableParagraph"/>
              <w:ind w:left="1490"/>
              <w:rPr>
                <w:sz w:val="26"/>
              </w:rPr>
            </w:pPr>
            <w:r>
              <w:rPr>
                <w:sz w:val="26"/>
              </w:rPr>
              <w:t>6615 · Equipment</w:t>
            </w:r>
          </w:p>
        </w:tc>
        <w:tc>
          <w:tcPr>
            <w:tcW w:w="1580" w:type="dxa"/>
          </w:tcPr>
          <w:p w:rsidR="00756B7B" w:rsidRDefault="00756B7B" w:rsidP="00756B7B">
            <w:pPr>
              <w:pStyle w:val="TableParagraph"/>
              <w:ind w:right="58"/>
              <w:jc w:val="right"/>
              <w:rPr>
                <w:sz w:val="26"/>
              </w:rPr>
            </w:pPr>
            <w:r>
              <w:rPr>
                <w:sz w:val="26"/>
              </w:rPr>
              <w:t>72.85</w:t>
            </w:r>
          </w:p>
        </w:tc>
      </w:tr>
      <w:tr w:rsidR="00756B7B" w:rsidTr="00756B7B">
        <w:trPr>
          <w:trHeight w:val="300"/>
        </w:trPr>
        <w:tc>
          <w:tcPr>
            <w:tcW w:w="7150" w:type="dxa"/>
          </w:tcPr>
          <w:p w:rsidR="00756B7B" w:rsidRDefault="00756B7B" w:rsidP="00756B7B">
            <w:pPr>
              <w:pStyle w:val="TableParagraph"/>
              <w:ind w:left="1490"/>
              <w:rPr>
                <w:sz w:val="26"/>
              </w:rPr>
            </w:pPr>
            <w:r>
              <w:rPr>
                <w:sz w:val="26"/>
              </w:rPr>
              <w:t>6620 · Travel</w:t>
            </w:r>
          </w:p>
        </w:tc>
        <w:tc>
          <w:tcPr>
            <w:tcW w:w="1580" w:type="dxa"/>
          </w:tcPr>
          <w:p w:rsidR="00756B7B" w:rsidRDefault="00756B7B" w:rsidP="00756B7B">
            <w:pPr>
              <w:pStyle w:val="TableParagraph"/>
              <w:ind w:right="58"/>
              <w:jc w:val="right"/>
              <w:rPr>
                <w:sz w:val="26"/>
              </w:rPr>
            </w:pPr>
            <w:r>
              <w:rPr>
                <w:sz w:val="26"/>
              </w:rPr>
              <w:t>5,000.00</w:t>
            </w:r>
          </w:p>
        </w:tc>
      </w:tr>
      <w:tr w:rsidR="00756B7B" w:rsidTr="00756B7B">
        <w:trPr>
          <w:trHeight w:val="310"/>
        </w:trPr>
        <w:tc>
          <w:tcPr>
            <w:tcW w:w="7150" w:type="dxa"/>
          </w:tcPr>
          <w:p w:rsidR="00756B7B" w:rsidRDefault="00756B7B" w:rsidP="00756B7B">
            <w:pPr>
              <w:pStyle w:val="TableParagraph"/>
              <w:ind w:left="1490"/>
              <w:rPr>
                <w:sz w:val="26"/>
              </w:rPr>
            </w:pPr>
            <w:r>
              <w:rPr>
                <w:sz w:val="26"/>
              </w:rPr>
              <w:t>6650 · SEPALI</w:t>
            </w:r>
          </w:p>
        </w:tc>
        <w:tc>
          <w:tcPr>
            <w:tcW w:w="1580" w:type="dxa"/>
          </w:tcPr>
          <w:p w:rsidR="00756B7B" w:rsidRDefault="00756B7B" w:rsidP="00756B7B">
            <w:pPr>
              <w:pStyle w:val="TableParagraph"/>
              <w:tabs>
                <w:tab w:val="left" w:pos="379"/>
              </w:tabs>
              <w:ind w:right="58"/>
              <w:jc w:val="right"/>
              <w:rPr>
                <w:sz w:val="26"/>
              </w:rPr>
            </w:pPr>
            <w:r>
              <w:rPr>
                <w:sz w:val="26"/>
                <w:u w:val="thick"/>
              </w:rPr>
              <w:t xml:space="preserve"> </w:t>
            </w:r>
            <w:r>
              <w:rPr>
                <w:sz w:val="26"/>
                <w:u w:val="thick"/>
              </w:rPr>
              <w:tab/>
            </w:r>
            <w:r>
              <w:rPr>
                <w:spacing w:val="-5"/>
                <w:sz w:val="26"/>
                <w:u w:val="thick"/>
              </w:rPr>
              <w:t>25,611.58</w:t>
            </w:r>
          </w:p>
        </w:tc>
      </w:tr>
      <w:tr w:rsidR="00756B7B" w:rsidTr="00756B7B">
        <w:trPr>
          <w:trHeight w:val="310"/>
        </w:trPr>
        <w:tc>
          <w:tcPr>
            <w:tcW w:w="7150" w:type="dxa"/>
          </w:tcPr>
          <w:p w:rsidR="00756B7B" w:rsidRDefault="00756B7B" w:rsidP="00756B7B">
            <w:pPr>
              <w:pStyle w:val="TableParagraph"/>
              <w:spacing w:line="289" w:lineRule="exact"/>
              <w:ind w:left="1113" w:right="798"/>
              <w:jc w:val="center"/>
              <w:rPr>
                <w:sz w:val="26"/>
              </w:rPr>
            </w:pPr>
            <w:r>
              <w:rPr>
                <w:sz w:val="26"/>
              </w:rPr>
              <w:t xml:space="preserve">Total </w:t>
            </w:r>
            <w:r>
              <w:rPr>
                <w:spacing w:val="-4"/>
                <w:sz w:val="26"/>
              </w:rPr>
              <w:t xml:space="preserve">6600 </w:t>
            </w:r>
            <w:r>
              <w:rPr>
                <w:sz w:val="26"/>
              </w:rPr>
              <w:t xml:space="preserve">· </w:t>
            </w:r>
            <w:r>
              <w:rPr>
                <w:spacing w:val="-4"/>
                <w:sz w:val="26"/>
              </w:rPr>
              <w:t xml:space="preserve">Program </w:t>
            </w:r>
            <w:r>
              <w:rPr>
                <w:sz w:val="26"/>
              </w:rPr>
              <w:t>Expense -</w:t>
            </w:r>
            <w:r>
              <w:rPr>
                <w:spacing w:val="51"/>
                <w:sz w:val="26"/>
              </w:rPr>
              <w:t xml:space="preserve"> </w:t>
            </w:r>
            <w:r>
              <w:rPr>
                <w:sz w:val="26"/>
              </w:rPr>
              <w:t>Madagascar</w:t>
            </w:r>
          </w:p>
        </w:tc>
        <w:tc>
          <w:tcPr>
            <w:tcW w:w="1580" w:type="dxa"/>
          </w:tcPr>
          <w:p w:rsidR="00756B7B" w:rsidRDefault="00756B7B" w:rsidP="00756B7B">
            <w:pPr>
              <w:pStyle w:val="TableParagraph"/>
              <w:spacing w:line="289" w:lineRule="exact"/>
              <w:ind w:right="58"/>
              <w:jc w:val="right"/>
              <w:rPr>
                <w:sz w:val="26"/>
              </w:rPr>
            </w:pPr>
            <w:r>
              <w:rPr>
                <w:sz w:val="26"/>
              </w:rPr>
              <w:t>31,234.43</w:t>
            </w:r>
          </w:p>
        </w:tc>
      </w:tr>
      <w:tr w:rsidR="00756B7B" w:rsidTr="00756B7B">
        <w:trPr>
          <w:trHeight w:val="310"/>
        </w:trPr>
        <w:tc>
          <w:tcPr>
            <w:tcW w:w="7150" w:type="dxa"/>
          </w:tcPr>
          <w:p w:rsidR="00756B7B" w:rsidRDefault="00756B7B" w:rsidP="00756B7B">
            <w:pPr>
              <w:pStyle w:val="TableParagraph"/>
              <w:ind w:left="1130"/>
              <w:rPr>
                <w:sz w:val="26"/>
              </w:rPr>
            </w:pPr>
            <w:r>
              <w:rPr>
                <w:sz w:val="26"/>
              </w:rPr>
              <w:t>6800 · Depreciation Expense</w:t>
            </w:r>
          </w:p>
        </w:tc>
        <w:tc>
          <w:tcPr>
            <w:tcW w:w="1580" w:type="dxa"/>
          </w:tcPr>
          <w:p w:rsidR="00756B7B" w:rsidRDefault="00756B7B" w:rsidP="00756B7B">
            <w:pPr>
              <w:pStyle w:val="TableParagraph"/>
              <w:tabs>
                <w:tab w:val="left" w:pos="879"/>
              </w:tabs>
              <w:ind w:right="58"/>
              <w:jc w:val="right"/>
              <w:rPr>
                <w:sz w:val="26"/>
              </w:rPr>
            </w:pPr>
            <w:r>
              <w:rPr>
                <w:sz w:val="26"/>
                <w:u w:val="thick"/>
              </w:rPr>
              <w:t xml:space="preserve"> </w:t>
            </w:r>
            <w:r>
              <w:rPr>
                <w:sz w:val="26"/>
                <w:u w:val="thick"/>
              </w:rPr>
              <w:tab/>
            </w:r>
            <w:r>
              <w:rPr>
                <w:spacing w:val="-6"/>
                <w:sz w:val="26"/>
                <w:u w:val="thick"/>
              </w:rPr>
              <w:t>41.89</w:t>
            </w:r>
          </w:p>
        </w:tc>
      </w:tr>
      <w:tr w:rsidR="00756B7B" w:rsidTr="00756B7B">
        <w:trPr>
          <w:trHeight w:val="320"/>
        </w:trPr>
        <w:tc>
          <w:tcPr>
            <w:tcW w:w="7150" w:type="dxa"/>
          </w:tcPr>
          <w:p w:rsidR="00756B7B" w:rsidRDefault="00756B7B" w:rsidP="00756B7B">
            <w:pPr>
              <w:pStyle w:val="TableParagraph"/>
              <w:spacing w:line="289" w:lineRule="exact"/>
              <w:ind w:left="770"/>
              <w:rPr>
                <w:sz w:val="26"/>
              </w:rPr>
            </w:pPr>
            <w:r>
              <w:rPr>
                <w:sz w:val="26"/>
              </w:rPr>
              <w:t>Total Expense</w:t>
            </w:r>
          </w:p>
        </w:tc>
        <w:tc>
          <w:tcPr>
            <w:tcW w:w="1580" w:type="dxa"/>
          </w:tcPr>
          <w:p w:rsidR="00756B7B" w:rsidRDefault="00756B7B" w:rsidP="00756B7B">
            <w:pPr>
              <w:pStyle w:val="TableParagraph"/>
              <w:tabs>
                <w:tab w:val="left" w:pos="379"/>
              </w:tabs>
              <w:spacing w:line="289" w:lineRule="exact"/>
              <w:ind w:right="58"/>
              <w:jc w:val="right"/>
              <w:rPr>
                <w:sz w:val="26"/>
              </w:rPr>
            </w:pPr>
            <w:r>
              <w:rPr>
                <w:sz w:val="26"/>
                <w:u w:val="thick"/>
              </w:rPr>
              <w:t xml:space="preserve"> </w:t>
            </w:r>
            <w:r>
              <w:rPr>
                <w:sz w:val="26"/>
                <w:u w:val="thick"/>
              </w:rPr>
              <w:tab/>
            </w:r>
            <w:r>
              <w:rPr>
                <w:spacing w:val="-5"/>
                <w:sz w:val="26"/>
                <w:u w:val="thick"/>
              </w:rPr>
              <w:t>66,235.94</w:t>
            </w:r>
          </w:p>
        </w:tc>
      </w:tr>
      <w:tr w:rsidR="00756B7B" w:rsidTr="00756B7B">
        <w:trPr>
          <w:trHeight w:val="320"/>
        </w:trPr>
        <w:tc>
          <w:tcPr>
            <w:tcW w:w="7150" w:type="dxa"/>
          </w:tcPr>
          <w:p w:rsidR="00756B7B" w:rsidRDefault="00756B7B" w:rsidP="00756B7B">
            <w:pPr>
              <w:pStyle w:val="TableParagraph"/>
              <w:spacing w:line="289" w:lineRule="exact"/>
              <w:ind w:left="410"/>
              <w:rPr>
                <w:sz w:val="26"/>
              </w:rPr>
            </w:pPr>
            <w:r>
              <w:rPr>
                <w:sz w:val="26"/>
              </w:rPr>
              <w:t>Net Ordinary Income</w:t>
            </w:r>
          </w:p>
        </w:tc>
        <w:tc>
          <w:tcPr>
            <w:tcW w:w="1580" w:type="dxa"/>
          </w:tcPr>
          <w:p w:rsidR="00756B7B" w:rsidRDefault="00756B7B" w:rsidP="00756B7B">
            <w:pPr>
              <w:pStyle w:val="TableParagraph"/>
              <w:tabs>
                <w:tab w:val="left" w:pos="379"/>
              </w:tabs>
              <w:spacing w:line="289" w:lineRule="exact"/>
              <w:ind w:right="58"/>
              <w:jc w:val="right"/>
              <w:rPr>
                <w:sz w:val="26"/>
              </w:rPr>
            </w:pPr>
            <w:r>
              <w:rPr>
                <w:sz w:val="26"/>
                <w:u w:val="thick"/>
              </w:rPr>
              <w:t xml:space="preserve"> </w:t>
            </w:r>
            <w:r>
              <w:rPr>
                <w:sz w:val="26"/>
                <w:u w:val="thick"/>
              </w:rPr>
              <w:tab/>
            </w:r>
            <w:r>
              <w:rPr>
                <w:spacing w:val="-5"/>
                <w:sz w:val="26"/>
                <w:u w:val="thick"/>
              </w:rPr>
              <w:t>38,760.54</w:t>
            </w:r>
          </w:p>
        </w:tc>
      </w:tr>
      <w:tr w:rsidR="00756B7B" w:rsidTr="00756B7B">
        <w:trPr>
          <w:trHeight w:val="330"/>
        </w:trPr>
        <w:tc>
          <w:tcPr>
            <w:tcW w:w="7150" w:type="dxa"/>
          </w:tcPr>
          <w:p w:rsidR="00756B7B" w:rsidRDefault="00756B7B" w:rsidP="00756B7B">
            <w:pPr>
              <w:pStyle w:val="TableParagraph"/>
              <w:spacing w:line="289" w:lineRule="exact"/>
              <w:ind w:left="50"/>
              <w:rPr>
                <w:sz w:val="26"/>
              </w:rPr>
            </w:pPr>
            <w:r>
              <w:rPr>
                <w:sz w:val="26"/>
              </w:rPr>
              <w:t>Net Income</w:t>
            </w:r>
          </w:p>
        </w:tc>
        <w:tc>
          <w:tcPr>
            <w:tcW w:w="1580" w:type="dxa"/>
            <w:tcBorders>
              <w:bottom w:val="single" w:sz="8" w:space="0" w:color="000000"/>
            </w:tcBorders>
          </w:tcPr>
          <w:p w:rsidR="00756B7B" w:rsidRDefault="00756B7B" w:rsidP="00756B7B">
            <w:pPr>
              <w:pStyle w:val="TableParagraph"/>
              <w:tabs>
                <w:tab w:val="left" w:pos="379"/>
              </w:tabs>
              <w:spacing w:line="289" w:lineRule="exact"/>
              <w:ind w:right="58"/>
              <w:jc w:val="right"/>
              <w:rPr>
                <w:sz w:val="26"/>
              </w:rPr>
            </w:pPr>
            <w:r>
              <w:rPr>
                <w:sz w:val="26"/>
                <w:u w:val="single"/>
              </w:rPr>
              <w:t xml:space="preserve"> </w:t>
            </w:r>
            <w:r>
              <w:rPr>
                <w:sz w:val="26"/>
                <w:u w:val="single"/>
              </w:rPr>
              <w:tab/>
            </w:r>
            <w:r>
              <w:rPr>
                <w:spacing w:val="-5"/>
                <w:sz w:val="26"/>
                <w:u w:val="single"/>
              </w:rPr>
              <w:t>38,760.54</w:t>
            </w:r>
          </w:p>
        </w:tc>
      </w:tr>
    </w:tbl>
    <w:p w:rsidR="00756B7B" w:rsidRDefault="00756B7B" w:rsidP="00756B7B"/>
    <w:p w:rsidR="001246E8" w:rsidRDefault="001246E8" w:rsidP="00750A3A">
      <w:pPr>
        <w:pStyle w:val="BodyText"/>
        <w:tabs>
          <w:tab w:val="left" w:pos="142"/>
        </w:tabs>
        <w:kinsoku w:val="0"/>
        <w:overflowPunct w:val="0"/>
        <w:ind w:left="90" w:right="61"/>
      </w:pPr>
    </w:p>
    <w:p w:rsidR="00555AA6" w:rsidRDefault="00555AA6" w:rsidP="00750A3A">
      <w:pPr>
        <w:pStyle w:val="BodyText"/>
        <w:tabs>
          <w:tab w:val="left" w:pos="142"/>
        </w:tabs>
        <w:kinsoku w:val="0"/>
        <w:overflowPunct w:val="0"/>
        <w:ind w:left="90" w:right="61"/>
      </w:pPr>
    </w:p>
    <w:p w:rsidR="00555AA6" w:rsidRDefault="00555AA6" w:rsidP="00750A3A">
      <w:pPr>
        <w:pStyle w:val="BodyText"/>
        <w:tabs>
          <w:tab w:val="left" w:pos="142"/>
        </w:tabs>
        <w:kinsoku w:val="0"/>
        <w:overflowPunct w:val="0"/>
        <w:ind w:left="90" w:right="61"/>
      </w:pPr>
    </w:p>
    <w:p w:rsidR="00555AA6" w:rsidRDefault="00555AA6" w:rsidP="00750A3A">
      <w:pPr>
        <w:pStyle w:val="BodyText"/>
        <w:tabs>
          <w:tab w:val="left" w:pos="142"/>
        </w:tabs>
        <w:kinsoku w:val="0"/>
        <w:overflowPunct w:val="0"/>
        <w:ind w:left="90" w:right="61"/>
      </w:pPr>
    </w:p>
    <w:p w:rsidR="00555AA6" w:rsidRDefault="00555AA6" w:rsidP="00750A3A">
      <w:pPr>
        <w:pStyle w:val="BodyText"/>
        <w:tabs>
          <w:tab w:val="left" w:pos="142"/>
        </w:tabs>
        <w:kinsoku w:val="0"/>
        <w:overflowPunct w:val="0"/>
        <w:ind w:left="90" w:right="61"/>
      </w:pPr>
    </w:p>
    <w:p w:rsidR="00555AA6" w:rsidRDefault="00555AA6" w:rsidP="00750A3A">
      <w:pPr>
        <w:pStyle w:val="BodyText"/>
        <w:tabs>
          <w:tab w:val="left" w:pos="142"/>
        </w:tabs>
        <w:kinsoku w:val="0"/>
        <w:overflowPunct w:val="0"/>
        <w:ind w:left="90" w:right="61"/>
      </w:pPr>
    </w:p>
    <w:p w:rsidR="00555AA6" w:rsidRDefault="00555AA6" w:rsidP="00750A3A">
      <w:pPr>
        <w:pStyle w:val="BodyText"/>
        <w:tabs>
          <w:tab w:val="left" w:pos="142"/>
        </w:tabs>
        <w:kinsoku w:val="0"/>
        <w:overflowPunct w:val="0"/>
        <w:ind w:left="90" w:right="61"/>
      </w:pPr>
    </w:p>
    <w:p w:rsidR="00555AA6" w:rsidRDefault="00555AA6" w:rsidP="00750A3A">
      <w:pPr>
        <w:pStyle w:val="BodyText"/>
        <w:tabs>
          <w:tab w:val="left" w:pos="142"/>
        </w:tabs>
        <w:kinsoku w:val="0"/>
        <w:overflowPunct w:val="0"/>
        <w:ind w:left="90" w:right="61"/>
      </w:pPr>
    </w:p>
    <w:p w:rsidR="00555AA6" w:rsidRDefault="00555AA6" w:rsidP="00750A3A">
      <w:pPr>
        <w:pStyle w:val="BodyText"/>
        <w:tabs>
          <w:tab w:val="left" w:pos="142"/>
        </w:tabs>
        <w:kinsoku w:val="0"/>
        <w:overflowPunct w:val="0"/>
        <w:ind w:left="90" w:right="61"/>
      </w:pPr>
    </w:p>
    <w:p w:rsidR="00756B7B" w:rsidRDefault="00756B7B">
      <w:pPr>
        <w:widowControl/>
        <w:autoSpaceDE/>
        <w:autoSpaceDN/>
        <w:adjustRightInd/>
        <w:rPr>
          <w:sz w:val="24"/>
          <w:szCs w:val="24"/>
        </w:rPr>
      </w:pPr>
      <w:r>
        <w:br w:type="page"/>
      </w:r>
    </w:p>
    <w:p w:rsidR="00CD503A" w:rsidRDefault="00CD503A" w:rsidP="00756B7B">
      <w:pPr>
        <w:pStyle w:val="BodyText"/>
        <w:tabs>
          <w:tab w:val="left" w:pos="142"/>
        </w:tabs>
        <w:kinsoku w:val="0"/>
        <w:overflowPunct w:val="0"/>
        <w:ind w:right="61"/>
      </w:pPr>
      <w:r>
        <w:lastRenderedPageBreak/>
        <w:t>Market Report</w:t>
      </w:r>
    </w:p>
    <w:p w:rsidR="00CD503A" w:rsidRDefault="00CD503A" w:rsidP="00750A3A">
      <w:pPr>
        <w:pStyle w:val="BodyText"/>
        <w:tabs>
          <w:tab w:val="left" w:pos="142"/>
        </w:tabs>
        <w:kinsoku w:val="0"/>
        <w:overflowPunct w:val="0"/>
        <w:ind w:left="90" w:right="61"/>
      </w:pPr>
    </w:p>
    <w:tbl>
      <w:tblPr>
        <w:tblStyle w:val="TableGrid"/>
        <w:tblW w:w="0" w:type="auto"/>
        <w:tblLook w:val="04A0" w:firstRow="1" w:lastRow="0" w:firstColumn="1" w:lastColumn="0" w:noHBand="0" w:noVBand="1"/>
      </w:tblPr>
      <w:tblGrid>
        <w:gridCol w:w="1814"/>
        <w:gridCol w:w="1904"/>
        <w:gridCol w:w="1864"/>
      </w:tblGrid>
      <w:tr w:rsidR="00EE2D8C" w:rsidTr="00C84FA3">
        <w:tc>
          <w:tcPr>
            <w:tcW w:w="1814" w:type="dxa"/>
          </w:tcPr>
          <w:p w:rsidR="00EE2D8C" w:rsidRDefault="00EE2D8C" w:rsidP="00756B7B">
            <w:pPr>
              <w:spacing w:before="19"/>
              <w:ind w:right="120"/>
              <w:rPr>
                <w:sz w:val="20"/>
                <w:szCs w:val="20"/>
              </w:rPr>
            </w:pPr>
            <w:r>
              <w:rPr>
                <w:sz w:val="20"/>
                <w:szCs w:val="20"/>
              </w:rPr>
              <w:t>Year</w:t>
            </w:r>
          </w:p>
        </w:tc>
        <w:tc>
          <w:tcPr>
            <w:tcW w:w="1904" w:type="dxa"/>
          </w:tcPr>
          <w:p w:rsidR="00EE2D8C" w:rsidRDefault="00EE2D8C" w:rsidP="00756B7B">
            <w:pPr>
              <w:spacing w:before="19"/>
              <w:ind w:right="120"/>
              <w:rPr>
                <w:sz w:val="20"/>
                <w:szCs w:val="20"/>
              </w:rPr>
            </w:pPr>
            <w:r>
              <w:rPr>
                <w:sz w:val="20"/>
                <w:szCs w:val="20"/>
              </w:rPr>
              <w:t>Total Customers</w:t>
            </w:r>
          </w:p>
        </w:tc>
        <w:tc>
          <w:tcPr>
            <w:tcW w:w="1864" w:type="dxa"/>
          </w:tcPr>
          <w:p w:rsidR="00EE2D8C" w:rsidRDefault="00EE2D8C" w:rsidP="00756B7B">
            <w:pPr>
              <w:spacing w:before="19"/>
              <w:ind w:right="120"/>
              <w:rPr>
                <w:sz w:val="20"/>
                <w:szCs w:val="20"/>
              </w:rPr>
            </w:pPr>
            <w:r>
              <w:rPr>
                <w:sz w:val="20"/>
                <w:szCs w:val="20"/>
              </w:rPr>
              <w:t>Net total ($)</w:t>
            </w:r>
          </w:p>
        </w:tc>
      </w:tr>
      <w:tr w:rsidR="00EE2D8C" w:rsidTr="00C84FA3">
        <w:tc>
          <w:tcPr>
            <w:tcW w:w="1814" w:type="dxa"/>
          </w:tcPr>
          <w:p w:rsidR="00EE2D8C" w:rsidRDefault="00EE2D8C" w:rsidP="00756B7B">
            <w:pPr>
              <w:spacing w:before="19"/>
              <w:ind w:right="120"/>
              <w:rPr>
                <w:sz w:val="20"/>
                <w:szCs w:val="20"/>
              </w:rPr>
            </w:pPr>
            <w:r>
              <w:rPr>
                <w:sz w:val="20"/>
                <w:szCs w:val="20"/>
              </w:rPr>
              <w:t>2013</w:t>
            </w:r>
          </w:p>
        </w:tc>
        <w:tc>
          <w:tcPr>
            <w:tcW w:w="1904" w:type="dxa"/>
          </w:tcPr>
          <w:p w:rsidR="00EE2D8C" w:rsidRDefault="00EE2D8C" w:rsidP="00756B7B">
            <w:pPr>
              <w:spacing w:before="19"/>
              <w:ind w:right="120"/>
              <w:rPr>
                <w:sz w:val="20"/>
                <w:szCs w:val="20"/>
              </w:rPr>
            </w:pPr>
            <w:r>
              <w:rPr>
                <w:sz w:val="20"/>
                <w:szCs w:val="20"/>
              </w:rPr>
              <w:t>10</w:t>
            </w:r>
          </w:p>
        </w:tc>
        <w:tc>
          <w:tcPr>
            <w:tcW w:w="1864" w:type="dxa"/>
          </w:tcPr>
          <w:p w:rsidR="00EE2D8C" w:rsidRDefault="00EE2D8C" w:rsidP="00756B7B">
            <w:pPr>
              <w:spacing w:before="19"/>
              <w:ind w:right="120"/>
              <w:rPr>
                <w:sz w:val="20"/>
                <w:szCs w:val="20"/>
              </w:rPr>
            </w:pPr>
            <w:r>
              <w:rPr>
                <w:sz w:val="20"/>
                <w:szCs w:val="20"/>
              </w:rPr>
              <w:t>4,098</w:t>
            </w:r>
          </w:p>
        </w:tc>
      </w:tr>
      <w:tr w:rsidR="00EE2D8C" w:rsidTr="00C84FA3">
        <w:tc>
          <w:tcPr>
            <w:tcW w:w="1814" w:type="dxa"/>
          </w:tcPr>
          <w:p w:rsidR="00EE2D8C" w:rsidRDefault="00EE2D8C" w:rsidP="00756B7B">
            <w:pPr>
              <w:spacing w:before="19"/>
              <w:ind w:right="120"/>
              <w:rPr>
                <w:sz w:val="20"/>
                <w:szCs w:val="20"/>
              </w:rPr>
            </w:pPr>
            <w:r>
              <w:rPr>
                <w:sz w:val="20"/>
                <w:szCs w:val="20"/>
              </w:rPr>
              <w:t>2014</w:t>
            </w:r>
          </w:p>
        </w:tc>
        <w:tc>
          <w:tcPr>
            <w:tcW w:w="1904" w:type="dxa"/>
          </w:tcPr>
          <w:p w:rsidR="00EE2D8C" w:rsidRDefault="00EE2D8C" w:rsidP="00756B7B">
            <w:pPr>
              <w:spacing w:before="19"/>
              <w:ind w:right="120"/>
              <w:rPr>
                <w:sz w:val="20"/>
                <w:szCs w:val="20"/>
              </w:rPr>
            </w:pPr>
            <w:r>
              <w:t>19</w:t>
            </w:r>
          </w:p>
        </w:tc>
        <w:tc>
          <w:tcPr>
            <w:tcW w:w="1864" w:type="dxa"/>
          </w:tcPr>
          <w:p w:rsidR="00EE2D8C" w:rsidRDefault="00EE2D8C" w:rsidP="00756B7B">
            <w:pPr>
              <w:spacing w:before="19"/>
              <w:ind w:right="120"/>
              <w:rPr>
                <w:sz w:val="20"/>
                <w:szCs w:val="20"/>
              </w:rPr>
            </w:pPr>
            <w:r>
              <w:t>4,453</w:t>
            </w:r>
          </w:p>
        </w:tc>
      </w:tr>
      <w:tr w:rsidR="00EE2D8C" w:rsidTr="00C84FA3">
        <w:tc>
          <w:tcPr>
            <w:tcW w:w="1814" w:type="dxa"/>
          </w:tcPr>
          <w:p w:rsidR="00EE2D8C" w:rsidRDefault="00EE2D8C" w:rsidP="00756B7B">
            <w:pPr>
              <w:spacing w:before="19"/>
              <w:ind w:right="120"/>
              <w:rPr>
                <w:sz w:val="20"/>
                <w:szCs w:val="20"/>
              </w:rPr>
            </w:pPr>
            <w:r>
              <w:rPr>
                <w:sz w:val="20"/>
                <w:szCs w:val="20"/>
              </w:rPr>
              <w:t>2015</w:t>
            </w:r>
          </w:p>
        </w:tc>
        <w:tc>
          <w:tcPr>
            <w:tcW w:w="1904" w:type="dxa"/>
          </w:tcPr>
          <w:p w:rsidR="00EE2D8C" w:rsidRDefault="00EE2D8C" w:rsidP="00756B7B">
            <w:pPr>
              <w:spacing w:before="19"/>
              <w:ind w:right="120"/>
              <w:rPr>
                <w:sz w:val="20"/>
                <w:szCs w:val="20"/>
              </w:rPr>
            </w:pPr>
            <w:r>
              <w:t>62</w:t>
            </w:r>
          </w:p>
        </w:tc>
        <w:tc>
          <w:tcPr>
            <w:tcW w:w="1864" w:type="dxa"/>
          </w:tcPr>
          <w:p w:rsidR="00EE2D8C" w:rsidRDefault="00EE2D8C" w:rsidP="00756B7B">
            <w:pPr>
              <w:spacing w:before="19"/>
              <w:ind w:right="120"/>
              <w:rPr>
                <w:sz w:val="20"/>
                <w:szCs w:val="20"/>
              </w:rPr>
            </w:pPr>
            <w:r>
              <w:t>20,750</w:t>
            </w:r>
          </w:p>
        </w:tc>
      </w:tr>
      <w:tr w:rsidR="00EE2D8C" w:rsidTr="00C84FA3">
        <w:tc>
          <w:tcPr>
            <w:tcW w:w="1814" w:type="dxa"/>
          </w:tcPr>
          <w:p w:rsidR="00EE2D8C" w:rsidRDefault="00EE2D8C" w:rsidP="00756B7B">
            <w:pPr>
              <w:spacing w:before="19"/>
              <w:ind w:right="120"/>
              <w:rPr>
                <w:sz w:val="20"/>
                <w:szCs w:val="20"/>
              </w:rPr>
            </w:pPr>
            <w:r>
              <w:rPr>
                <w:sz w:val="20"/>
                <w:szCs w:val="20"/>
              </w:rPr>
              <w:t>2016</w:t>
            </w:r>
          </w:p>
        </w:tc>
        <w:tc>
          <w:tcPr>
            <w:tcW w:w="1904" w:type="dxa"/>
          </w:tcPr>
          <w:p w:rsidR="00EE2D8C" w:rsidRDefault="00EE2D8C" w:rsidP="00756B7B">
            <w:pPr>
              <w:spacing w:before="19"/>
              <w:ind w:right="120"/>
              <w:rPr>
                <w:sz w:val="20"/>
                <w:szCs w:val="20"/>
              </w:rPr>
            </w:pPr>
            <w:r>
              <w:rPr>
                <w:sz w:val="20"/>
                <w:szCs w:val="20"/>
              </w:rPr>
              <w:t>52</w:t>
            </w:r>
          </w:p>
        </w:tc>
        <w:tc>
          <w:tcPr>
            <w:tcW w:w="1864" w:type="dxa"/>
          </w:tcPr>
          <w:p w:rsidR="00EE2D8C" w:rsidRDefault="00EE2D8C" w:rsidP="00756B7B">
            <w:pPr>
              <w:spacing w:before="19"/>
              <w:ind w:right="120"/>
              <w:rPr>
                <w:sz w:val="20"/>
                <w:szCs w:val="20"/>
              </w:rPr>
            </w:pPr>
            <w:r>
              <w:rPr>
                <w:sz w:val="20"/>
                <w:szCs w:val="20"/>
              </w:rPr>
              <w:t>15,209</w:t>
            </w:r>
          </w:p>
        </w:tc>
      </w:tr>
      <w:tr w:rsidR="00EE2D8C" w:rsidTr="00C84FA3">
        <w:tc>
          <w:tcPr>
            <w:tcW w:w="1814" w:type="dxa"/>
          </w:tcPr>
          <w:p w:rsidR="00EE2D8C" w:rsidRDefault="00EE2D8C" w:rsidP="00756B7B">
            <w:pPr>
              <w:spacing w:before="19"/>
              <w:ind w:right="120"/>
              <w:rPr>
                <w:sz w:val="20"/>
                <w:szCs w:val="20"/>
              </w:rPr>
            </w:pPr>
            <w:r>
              <w:rPr>
                <w:sz w:val="20"/>
                <w:szCs w:val="20"/>
              </w:rPr>
              <w:t>2017</w:t>
            </w:r>
          </w:p>
        </w:tc>
        <w:tc>
          <w:tcPr>
            <w:tcW w:w="1904" w:type="dxa"/>
          </w:tcPr>
          <w:p w:rsidR="00EE2D8C" w:rsidRDefault="00EE2D8C" w:rsidP="00756B7B">
            <w:pPr>
              <w:spacing w:before="19"/>
              <w:ind w:right="120"/>
              <w:rPr>
                <w:sz w:val="20"/>
                <w:szCs w:val="20"/>
              </w:rPr>
            </w:pPr>
            <w:r>
              <w:rPr>
                <w:sz w:val="20"/>
                <w:szCs w:val="20"/>
              </w:rPr>
              <w:t>73</w:t>
            </w:r>
          </w:p>
        </w:tc>
        <w:tc>
          <w:tcPr>
            <w:tcW w:w="1864" w:type="dxa"/>
          </w:tcPr>
          <w:p w:rsidR="00EE2D8C" w:rsidRDefault="00EE2D8C" w:rsidP="00756B7B">
            <w:pPr>
              <w:spacing w:before="19"/>
              <w:ind w:right="120"/>
              <w:rPr>
                <w:sz w:val="20"/>
                <w:szCs w:val="20"/>
              </w:rPr>
            </w:pPr>
            <w:r>
              <w:rPr>
                <w:sz w:val="20"/>
                <w:szCs w:val="20"/>
              </w:rPr>
              <w:t>28,672</w:t>
            </w:r>
          </w:p>
        </w:tc>
      </w:tr>
      <w:tr w:rsidR="00EE2D8C" w:rsidTr="00C84FA3">
        <w:tc>
          <w:tcPr>
            <w:tcW w:w="1814" w:type="dxa"/>
          </w:tcPr>
          <w:p w:rsidR="00EE2D8C" w:rsidRDefault="00EE2D8C" w:rsidP="00756B7B">
            <w:pPr>
              <w:spacing w:before="19"/>
              <w:ind w:right="120"/>
              <w:rPr>
                <w:sz w:val="20"/>
                <w:szCs w:val="20"/>
              </w:rPr>
            </w:pPr>
            <w:r>
              <w:rPr>
                <w:sz w:val="20"/>
                <w:szCs w:val="20"/>
              </w:rPr>
              <w:t>2018</w:t>
            </w:r>
          </w:p>
        </w:tc>
        <w:tc>
          <w:tcPr>
            <w:tcW w:w="1904" w:type="dxa"/>
          </w:tcPr>
          <w:p w:rsidR="00EE2D8C" w:rsidRDefault="00EE2D8C" w:rsidP="00756B7B">
            <w:pPr>
              <w:spacing w:before="19"/>
              <w:ind w:right="120"/>
              <w:rPr>
                <w:sz w:val="20"/>
                <w:szCs w:val="20"/>
              </w:rPr>
            </w:pPr>
            <w:r>
              <w:rPr>
                <w:sz w:val="20"/>
                <w:szCs w:val="20"/>
              </w:rPr>
              <w:t>51</w:t>
            </w:r>
          </w:p>
        </w:tc>
        <w:tc>
          <w:tcPr>
            <w:tcW w:w="1864" w:type="dxa"/>
          </w:tcPr>
          <w:p w:rsidR="00EE2D8C" w:rsidRDefault="00EE2D8C" w:rsidP="00756B7B">
            <w:pPr>
              <w:spacing w:before="19"/>
              <w:ind w:right="120"/>
              <w:rPr>
                <w:sz w:val="20"/>
                <w:szCs w:val="20"/>
              </w:rPr>
            </w:pPr>
            <w:r>
              <w:rPr>
                <w:sz w:val="20"/>
                <w:szCs w:val="20"/>
              </w:rPr>
              <w:t>28,391</w:t>
            </w:r>
          </w:p>
        </w:tc>
      </w:tr>
      <w:tr w:rsidR="00EE2D8C" w:rsidTr="00C84FA3">
        <w:tc>
          <w:tcPr>
            <w:tcW w:w="1814" w:type="dxa"/>
          </w:tcPr>
          <w:p w:rsidR="00EE2D8C" w:rsidRDefault="00EE2D8C" w:rsidP="00756B7B">
            <w:pPr>
              <w:spacing w:before="19"/>
              <w:ind w:right="120"/>
              <w:rPr>
                <w:sz w:val="20"/>
                <w:szCs w:val="20"/>
              </w:rPr>
            </w:pPr>
            <w:r>
              <w:rPr>
                <w:sz w:val="20"/>
                <w:szCs w:val="20"/>
              </w:rPr>
              <w:t>2019</w:t>
            </w:r>
          </w:p>
        </w:tc>
        <w:tc>
          <w:tcPr>
            <w:tcW w:w="1904" w:type="dxa"/>
          </w:tcPr>
          <w:p w:rsidR="00EE2D8C" w:rsidRDefault="00EE2D8C" w:rsidP="00756B7B">
            <w:pPr>
              <w:spacing w:before="19"/>
              <w:ind w:right="120"/>
              <w:rPr>
                <w:sz w:val="20"/>
                <w:szCs w:val="20"/>
              </w:rPr>
            </w:pPr>
            <w:r>
              <w:rPr>
                <w:sz w:val="20"/>
                <w:szCs w:val="20"/>
              </w:rPr>
              <w:t>61</w:t>
            </w:r>
          </w:p>
        </w:tc>
        <w:tc>
          <w:tcPr>
            <w:tcW w:w="1864" w:type="dxa"/>
          </w:tcPr>
          <w:p w:rsidR="00EE2D8C" w:rsidRDefault="00EE2D8C" w:rsidP="00756B7B">
            <w:pPr>
              <w:spacing w:before="19"/>
              <w:ind w:right="120"/>
              <w:rPr>
                <w:sz w:val="20"/>
                <w:szCs w:val="20"/>
              </w:rPr>
            </w:pPr>
            <w:r>
              <w:rPr>
                <w:sz w:val="20"/>
                <w:szCs w:val="20"/>
              </w:rPr>
              <w:t>27,206</w:t>
            </w:r>
          </w:p>
        </w:tc>
      </w:tr>
    </w:tbl>
    <w:p w:rsidR="00CD503A" w:rsidRDefault="00CD503A" w:rsidP="00750A3A">
      <w:pPr>
        <w:pStyle w:val="BodyText"/>
        <w:tabs>
          <w:tab w:val="left" w:pos="142"/>
        </w:tabs>
        <w:kinsoku w:val="0"/>
        <w:overflowPunct w:val="0"/>
        <w:ind w:left="90" w:right="61"/>
      </w:pPr>
    </w:p>
    <w:p w:rsidR="00750A3A" w:rsidRDefault="00C37290" w:rsidP="00750A3A">
      <w:pPr>
        <w:pStyle w:val="BodyText"/>
        <w:tabs>
          <w:tab w:val="left" w:pos="142"/>
        </w:tabs>
        <w:kinsoku w:val="0"/>
        <w:overflowPunct w:val="0"/>
        <w:ind w:left="90" w:right="61"/>
      </w:pPr>
      <w:r>
        <w:t xml:space="preserve">2019 was a great marketing year for CPALI that </w:t>
      </w:r>
      <w:r w:rsidR="000369FF">
        <w:t xml:space="preserve">year that included gallery shows, the International Folk Art Market in Santa Fe, participation in Portland textile month, and the opportunity to sell products at Cargo in Portland.  We returned $27,000 sales revenues and continue to build on our investments in product development while lowering our operating costs. In Madagascar and the US. In fact, sales  returns covered about 90% of operating costs in the Madagascar workshop  that are equal to about one-third of the program costs.  </w:t>
      </w:r>
    </w:p>
    <w:p w:rsidR="000369FF" w:rsidRDefault="000369FF" w:rsidP="00750A3A">
      <w:pPr>
        <w:pStyle w:val="BodyText"/>
        <w:tabs>
          <w:tab w:val="left" w:pos="142"/>
        </w:tabs>
        <w:kinsoku w:val="0"/>
        <w:overflowPunct w:val="0"/>
        <w:ind w:left="90" w:right="61"/>
      </w:pPr>
    </w:p>
    <w:p w:rsidR="000369FF" w:rsidRDefault="000369FF" w:rsidP="00750A3A">
      <w:pPr>
        <w:pStyle w:val="BodyText"/>
        <w:tabs>
          <w:tab w:val="left" w:pos="142"/>
        </w:tabs>
        <w:kinsoku w:val="0"/>
        <w:overflowPunct w:val="0"/>
        <w:ind w:left="90" w:right="61"/>
      </w:pPr>
    </w:p>
    <w:p w:rsidR="000369FF" w:rsidRDefault="000369FF" w:rsidP="00750A3A">
      <w:pPr>
        <w:pStyle w:val="BodyText"/>
        <w:tabs>
          <w:tab w:val="left" w:pos="142"/>
        </w:tabs>
        <w:kinsoku w:val="0"/>
        <w:overflowPunct w:val="0"/>
        <w:ind w:left="90" w:right="61"/>
      </w:pPr>
    </w:p>
    <w:p w:rsidR="000369FF" w:rsidRDefault="000369FF" w:rsidP="00750A3A">
      <w:pPr>
        <w:pStyle w:val="BodyText"/>
        <w:tabs>
          <w:tab w:val="left" w:pos="142"/>
        </w:tabs>
        <w:kinsoku w:val="0"/>
        <w:overflowPunct w:val="0"/>
        <w:ind w:left="90" w:right="61"/>
      </w:pPr>
    </w:p>
    <w:p w:rsidR="000369FF" w:rsidRDefault="000369FF" w:rsidP="00750A3A">
      <w:pPr>
        <w:pStyle w:val="BodyText"/>
        <w:tabs>
          <w:tab w:val="left" w:pos="142"/>
        </w:tabs>
        <w:kinsoku w:val="0"/>
        <w:overflowPunct w:val="0"/>
        <w:ind w:left="90" w:right="61"/>
      </w:pPr>
    </w:p>
    <w:p w:rsidR="000369FF" w:rsidRDefault="000369FF" w:rsidP="00750A3A">
      <w:pPr>
        <w:pStyle w:val="BodyText"/>
        <w:tabs>
          <w:tab w:val="left" w:pos="142"/>
        </w:tabs>
        <w:kinsoku w:val="0"/>
        <w:overflowPunct w:val="0"/>
        <w:ind w:left="90" w:right="61"/>
      </w:pPr>
    </w:p>
    <w:p w:rsidR="000369FF" w:rsidRDefault="000369FF" w:rsidP="00750A3A">
      <w:pPr>
        <w:pStyle w:val="BodyText"/>
        <w:tabs>
          <w:tab w:val="left" w:pos="142"/>
        </w:tabs>
        <w:kinsoku w:val="0"/>
        <w:overflowPunct w:val="0"/>
        <w:ind w:left="90" w:right="61"/>
      </w:pPr>
    </w:p>
    <w:p w:rsidR="000369FF" w:rsidRDefault="000369FF" w:rsidP="00750A3A">
      <w:pPr>
        <w:pStyle w:val="BodyText"/>
        <w:tabs>
          <w:tab w:val="left" w:pos="142"/>
        </w:tabs>
        <w:kinsoku w:val="0"/>
        <w:overflowPunct w:val="0"/>
        <w:ind w:left="90" w:right="61"/>
      </w:pPr>
    </w:p>
    <w:p w:rsidR="000369FF" w:rsidRDefault="000369FF" w:rsidP="00750A3A">
      <w:pPr>
        <w:pStyle w:val="BodyText"/>
        <w:tabs>
          <w:tab w:val="left" w:pos="142"/>
        </w:tabs>
        <w:kinsoku w:val="0"/>
        <w:overflowPunct w:val="0"/>
        <w:ind w:left="90" w:right="61"/>
      </w:pPr>
    </w:p>
    <w:p w:rsidR="000369FF" w:rsidRDefault="000369FF" w:rsidP="00750A3A">
      <w:pPr>
        <w:pStyle w:val="BodyText"/>
        <w:tabs>
          <w:tab w:val="left" w:pos="142"/>
        </w:tabs>
        <w:kinsoku w:val="0"/>
        <w:overflowPunct w:val="0"/>
        <w:ind w:left="90" w:right="61"/>
      </w:pPr>
    </w:p>
    <w:p w:rsidR="000369FF" w:rsidRDefault="000369FF" w:rsidP="00750A3A">
      <w:pPr>
        <w:pStyle w:val="BodyText"/>
        <w:tabs>
          <w:tab w:val="left" w:pos="142"/>
        </w:tabs>
        <w:kinsoku w:val="0"/>
        <w:overflowPunct w:val="0"/>
        <w:ind w:left="90" w:right="61"/>
      </w:pPr>
    </w:p>
    <w:p w:rsidR="000369FF" w:rsidRPr="00C53CDD" w:rsidRDefault="000369FF" w:rsidP="00750A3A">
      <w:pPr>
        <w:pStyle w:val="BodyText"/>
        <w:tabs>
          <w:tab w:val="left" w:pos="142"/>
        </w:tabs>
        <w:kinsoku w:val="0"/>
        <w:overflowPunct w:val="0"/>
        <w:ind w:left="90" w:right="61"/>
      </w:pPr>
    </w:p>
    <w:p w:rsidR="000846B7" w:rsidRPr="00AA3EDF" w:rsidRDefault="000846B7" w:rsidP="00B72BB6">
      <w:pPr>
        <w:pStyle w:val="BodyText"/>
        <w:tabs>
          <w:tab w:val="left" w:pos="142"/>
        </w:tabs>
        <w:kinsoku w:val="0"/>
        <w:overflowPunct w:val="0"/>
        <w:spacing w:before="150" w:line="252" w:lineRule="auto"/>
        <w:ind w:left="142"/>
        <w:rPr>
          <w:rFonts w:ascii="Calibri" w:hAnsi="Calibri" w:cs="Calibri"/>
          <w:w w:val="105"/>
          <w:sz w:val="21"/>
          <w:szCs w:val="21"/>
        </w:rPr>
      </w:pPr>
    </w:p>
    <w:p w:rsidR="00B14C59" w:rsidRDefault="00062D6F" w:rsidP="00B72BB6">
      <w:pPr>
        <w:pStyle w:val="BodyText"/>
        <w:tabs>
          <w:tab w:val="left" w:pos="142"/>
        </w:tabs>
        <w:kinsoku w:val="0"/>
        <w:overflowPunct w:val="0"/>
        <w:ind w:left="142" w:right="61"/>
      </w:pPr>
      <w:r>
        <w:rPr>
          <w:rFonts w:ascii="Arial" w:hAnsi="Arial" w:cs="Arial"/>
          <w:color w:val="000000"/>
        </w:rPr>
        <w:br w:type="page"/>
      </w:r>
    </w:p>
    <w:tbl>
      <w:tblPr>
        <w:tblpPr w:leftFromText="180" w:rightFromText="180" w:vertAnchor="text" w:horzAnchor="margin" w:tblpY="475"/>
        <w:tblW w:w="0" w:type="auto"/>
        <w:tblLayout w:type="fixed"/>
        <w:tblCellMar>
          <w:left w:w="0" w:type="dxa"/>
          <w:right w:w="0" w:type="dxa"/>
        </w:tblCellMar>
        <w:tblLook w:val="0000" w:firstRow="0" w:lastRow="0" w:firstColumn="0" w:lastColumn="0" w:noHBand="0" w:noVBand="0"/>
      </w:tblPr>
      <w:tblGrid>
        <w:gridCol w:w="667"/>
        <w:gridCol w:w="8189"/>
      </w:tblGrid>
      <w:tr w:rsidR="00353486" w:rsidTr="00353486">
        <w:trPr>
          <w:trHeight w:val="1050"/>
        </w:trPr>
        <w:tc>
          <w:tcPr>
            <w:tcW w:w="667"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ind w:left="89" w:right="80"/>
              <w:jc w:val="center"/>
              <w:rPr>
                <w:w w:val="105"/>
                <w:sz w:val="21"/>
                <w:szCs w:val="21"/>
              </w:rPr>
            </w:pPr>
            <w:r>
              <w:rPr>
                <w:w w:val="105"/>
                <w:sz w:val="21"/>
                <w:szCs w:val="21"/>
              </w:rPr>
              <w:lastRenderedPageBreak/>
              <w:t>2003</w:t>
            </w:r>
          </w:p>
        </w:tc>
        <w:tc>
          <w:tcPr>
            <w:tcW w:w="8189"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rPr>
                <w:w w:val="105"/>
                <w:sz w:val="21"/>
                <w:szCs w:val="21"/>
              </w:rPr>
            </w:pPr>
            <w:r>
              <w:rPr>
                <w:w w:val="105"/>
                <w:sz w:val="21"/>
                <w:szCs w:val="21"/>
              </w:rPr>
              <w:t>Cay’s first visit to Madagascar</w:t>
            </w:r>
          </w:p>
          <w:p w:rsidR="00353486" w:rsidRDefault="00353486" w:rsidP="00353486">
            <w:pPr>
              <w:pStyle w:val="TableParagraph"/>
              <w:tabs>
                <w:tab w:val="left" w:pos="142"/>
              </w:tabs>
              <w:kinsoku w:val="0"/>
              <w:overflowPunct w:val="0"/>
              <w:spacing w:before="12" w:line="252" w:lineRule="auto"/>
              <w:ind w:right="1645"/>
              <w:rPr>
                <w:w w:val="105"/>
                <w:sz w:val="21"/>
                <w:szCs w:val="21"/>
              </w:rPr>
            </w:pPr>
            <w:r>
              <w:rPr>
                <w:w w:val="105"/>
                <w:sz w:val="21"/>
                <w:szCs w:val="21"/>
              </w:rPr>
              <w:t>Initial meeting with potential stakeholders and partners in Madagascar CPALI established as 501(c)3</w:t>
            </w:r>
          </w:p>
        </w:tc>
      </w:tr>
      <w:tr w:rsidR="00353486" w:rsidTr="00353486">
        <w:trPr>
          <w:trHeight w:val="1050"/>
        </w:trPr>
        <w:tc>
          <w:tcPr>
            <w:tcW w:w="667"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ind w:left="89" w:right="80"/>
              <w:jc w:val="center"/>
              <w:rPr>
                <w:w w:val="105"/>
                <w:sz w:val="21"/>
                <w:szCs w:val="21"/>
              </w:rPr>
            </w:pPr>
            <w:r>
              <w:rPr>
                <w:w w:val="105"/>
                <w:sz w:val="21"/>
                <w:szCs w:val="21"/>
              </w:rPr>
              <w:t>2004</w:t>
            </w:r>
          </w:p>
        </w:tc>
        <w:tc>
          <w:tcPr>
            <w:tcW w:w="8189"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line="252" w:lineRule="auto"/>
              <w:ind w:right="4139"/>
              <w:rPr>
                <w:w w:val="105"/>
                <w:sz w:val="21"/>
                <w:szCs w:val="21"/>
              </w:rPr>
            </w:pPr>
            <w:r>
              <w:rPr>
                <w:w w:val="105"/>
                <w:sz w:val="21"/>
                <w:szCs w:val="21"/>
              </w:rPr>
              <w:t>Field surveys at Ranomafana National Park Rainforest silk cooperative established CPALI board writes strategic plan</w:t>
            </w:r>
          </w:p>
        </w:tc>
      </w:tr>
      <w:tr w:rsidR="00353486" w:rsidTr="00353486">
        <w:trPr>
          <w:trHeight w:val="782"/>
        </w:trPr>
        <w:tc>
          <w:tcPr>
            <w:tcW w:w="667"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ind w:left="89" w:right="80"/>
              <w:jc w:val="center"/>
              <w:rPr>
                <w:w w:val="105"/>
                <w:sz w:val="21"/>
                <w:szCs w:val="21"/>
              </w:rPr>
            </w:pPr>
            <w:r>
              <w:rPr>
                <w:w w:val="105"/>
                <w:sz w:val="21"/>
                <w:szCs w:val="21"/>
              </w:rPr>
              <w:t>2006</w:t>
            </w:r>
          </w:p>
        </w:tc>
        <w:tc>
          <w:tcPr>
            <w:tcW w:w="8189"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rPr>
                <w:w w:val="105"/>
                <w:sz w:val="21"/>
                <w:szCs w:val="21"/>
              </w:rPr>
            </w:pPr>
            <w:r>
              <w:rPr>
                <w:w w:val="105"/>
                <w:sz w:val="21"/>
                <w:szCs w:val="21"/>
              </w:rPr>
              <w:t>Field surveys in Makira/Masoala</w:t>
            </w:r>
          </w:p>
          <w:p w:rsidR="00353486" w:rsidRDefault="00353486" w:rsidP="00353486">
            <w:pPr>
              <w:pStyle w:val="TableParagraph"/>
              <w:tabs>
                <w:tab w:val="left" w:pos="142"/>
              </w:tabs>
              <w:kinsoku w:val="0"/>
              <w:overflowPunct w:val="0"/>
              <w:spacing w:before="12"/>
              <w:rPr>
                <w:w w:val="105"/>
                <w:sz w:val="21"/>
                <w:szCs w:val="21"/>
              </w:rPr>
            </w:pPr>
            <w:r>
              <w:rPr>
                <w:w w:val="105"/>
                <w:sz w:val="21"/>
                <w:szCs w:val="21"/>
              </w:rPr>
              <w:t>CPALI House established in Maroantsetra</w:t>
            </w:r>
          </w:p>
        </w:tc>
      </w:tr>
      <w:tr w:rsidR="00353486" w:rsidTr="00353486">
        <w:trPr>
          <w:trHeight w:val="1852"/>
        </w:trPr>
        <w:tc>
          <w:tcPr>
            <w:tcW w:w="667"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ind w:left="89" w:right="80"/>
              <w:jc w:val="center"/>
              <w:rPr>
                <w:w w:val="105"/>
                <w:sz w:val="21"/>
                <w:szCs w:val="21"/>
              </w:rPr>
            </w:pPr>
            <w:r>
              <w:rPr>
                <w:w w:val="105"/>
                <w:sz w:val="21"/>
                <w:szCs w:val="21"/>
              </w:rPr>
              <w:t>2007</w:t>
            </w:r>
          </w:p>
        </w:tc>
        <w:tc>
          <w:tcPr>
            <w:tcW w:w="8189"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line="252" w:lineRule="auto"/>
              <w:rPr>
                <w:w w:val="105"/>
                <w:sz w:val="21"/>
                <w:szCs w:val="21"/>
              </w:rPr>
            </w:pPr>
            <w:r>
              <w:rPr>
                <w:w w:val="105"/>
                <w:sz w:val="21"/>
                <w:szCs w:val="21"/>
              </w:rPr>
              <w:t>Experimental work at CPALI House; Mamy Ratsimbazafy, SEPALIM’s current director, identifies A. suraka host tree</w:t>
            </w:r>
          </w:p>
          <w:p w:rsidR="00353486" w:rsidRDefault="00353486" w:rsidP="00353486">
            <w:pPr>
              <w:pStyle w:val="TableParagraph"/>
              <w:tabs>
                <w:tab w:val="left" w:pos="142"/>
              </w:tabs>
              <w:kinsoku w:val="0"/>
              <w:overflowPunct w:val="0"/>
              <w:spacing w:line="256" w:lineRule="exact"/>
              <w:rPr>
                <w:w w:val="105"/>
                <w:sz w:val="21"/>
                <w:szCs w:val="21"/>
              </w:rPr>
            </w:pPr>
            <w:r>
              <w:rPr>
                <w:w w:val="105"/>
                <w:sz w:val="21"/>
                <w:szCs w:val="21"/>
              </w:rPr>
              <w:t>Field trials continue</w:t>
            </w:r>
          </w:p>
          <w:p w:rsidR="00353486" w:rsidRDefault="00353486" w:rsidP="00353486">
            <w:pPr>
              <w:pStyle w:val="TableParagraph"/>
              <w:tabs>
                <w:tab w:val="left" w:pos="142"/>
              </w:tabs>
              <w:kinsoku w:val="0"/>
              <w:overflowPunct w:val="0"/>
              <w:spacing w:before="12"/>
              <w:rPr>
                <w:w w:val="105"/>
                <w:sz w:val="21"/>
                <w:szCs w:val="21"/>
              </w:rPr>
            </w:pPr>
            <w:r>
              <w:rPr>
                <w:w w:val="105"/>
                <w:sz w:val="21"/>
                <w:szCs w:val="21"/>
              </w:rPr>
              <w:t>Permanent field team organized</w:t>
            </w:r>
          </w:p>
          <w:p w:rsidR="00353486" w:rsidRDefault="00353486" w:rsidP="00353486">
            <w:pPr>
              <w:pStyle w:val="TableParagraph"/>
              <w:tabs>
                <w:tab w:val="left" w:pos="142"/>
              </w:tabs>
              <w:kinsoku w:val="0"/>
              <w:overflowPunct w:val="0"/>
              <w:spacing w:before="13" w:line="252" w:lineRule="auto"/>
              <w:ind w:right="3325"/>
              <w:rPr>
                <w:w w:val="105"/>
                <w:sz w:val="21"/>
                <w:szCs w:val="21"/>
              </w:rPr>
            </w:pPr>
            <w:r>
              <w:rPr>
                <w:w w:val="105"/>
                <w:sz w:val="21"/>
                <w:szCs w:val="21"/>
              </w:rPr>
              <w:t>Demonstration sites established in Maroantsetra Three initial target species identified</w:t>
            </w:r>
          </w:p>
        </w:tc>
      </w:tr>
      <w:tr w:rsidR="00353486" w:rsidTr="00353486">
        <w:trPr>
          <w:trHeight w:val="1588"/>
        </w:trPr>
        <w:tc>
          <w:tcPr>
            <w:tcW w:w="667"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ind w:left="89" w:right="80"/>
              <w:jc w:val="center"/>
              <w:rPr>
                <w:w w:val="105"/>
                <w:sz w:val="21"/>
                <w:szCs w:val="21"/>
              </w:rPr>
            </w:pPr>
            <w:r>
              <w:rPr>
                <w:w w:val="105"/>
                <w:sz w:val="21"/>
                <w:szCs w:val="21"/>
              </w:rPr>
              <w:t>2008</w:t>
            </w:r>
          </w:p>
        </w:tc>
        <w:tc>
          <w:tcPr>
            <w:tcW w:w="8189"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line="252" w:lineRule="auto"/>
              <w:ind w:right="1645"/>
              <w:rPr>
                <w:w w:val="105"/>
                <w:sz w:val="21"/>
                <w:szCs w:val="21"/>
              </w:rPr>
            </w:pPr>
            <w:r>
              <w:rPr>
                <w:w w:val="105"/>
                <w:sz w:val="21"/>
                <w:szCs w:val="21"/>
              </w:rPr>
              <w:t>Second demonstration site and nursery is organized at Manambia Mamy completes CPALI training manual</w:t>
            </w:r>
          </w:p>
          <w:p w:rsidR="00353486" w:rsidRDefault="00353486" w:rsidP="00353486">
            <w:pPr>
              <w:pStyle w:val="TableParagraph"/>
              <w:tabs>
                <w:tab w:val="left" w:pos="142"/>
              </w:tabs>
              <w:kinsoku w:val="0"/>
              <w:overflowPunct w:val="0"/>
              <w:spacing w:line="252" w:lineRule="auto"/>
              <w:ind w:right="2397"/>
              <w:rPr>
                <w:w w:val="105"/>
                <w:sz w:val="21"/>
                <w:szCs w:val="21"/>
              </w:rPr>
            </w:pPr>
            <w:r>
              <w:rPr>
                <w:w w:val="105"/>
                <w:sz w:val="21"/>
                <w:szCs w:val="21"/>
              </w:rPr>
              <w:t>CPALI competes at the World Bank Development Marketplace CPALI achieves permanent 501(c)3 status</w:t>
            </w:r>
          </w:p>
          <w:p w:rsidR="00353486" w:rsidRDefault="00353486" w:rsidP="00353486">
            <w:pPr>
              <w:pStyle w:val="TableParagraph"/>
              <w:tabs>
                <w:tab w:val="left" w:pos="142"/>
              </w:tabs>
              <w:kinsoku w:val="0"/>
              <w:overflowPunct w:val="0"/>
              <w:spacing w:line="256" w:lineRule="exact"/>
              <w:rPr>
                <w:w w:val="105"/>
                <w:sz w:val="21"/>
                <w:szCs w:val="21"/>
              </w:rPr>
            </w:pPr>
            <w:r>
              <w:rPr>
                <w:w w:val="105"/>
                <w:sz w:val="21"/>
                <w:szCs w:val="21"/>
              </w:rPr>
              <w:t xml:space="preserve">Farmer nursery established in </w:t>
            </w:r>
            <w:r w:rsidR="002164D0">
              <w:rPr>
                <w:w w:val="105"/>
                <w:sz w:val="21"/>
                <w:szCs w:val="21"/>
              </w:rPr>
              <w:t>Ambodivoangy</w:t>
            </w:r>
          </w:p>
        </w:tc>
      </w:tr>
      <w:tr w:rsidR="00353486" w:rsidTr="00353486">
        <w:trPr>
          <w:trHeight w:val="1319"/>
        </w:trPr>
        <w:tc>
          <w:tcPr>
            <w:tcW w:w="667"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ind w:left="89" w:right="80"/>
              <w:jc w:val="center"/>
              <w:rPr>
                <w:w w:val="105"/>
                <w:sz w:val="21"/>
                <w:szCs w:val="21"/>
              </w:rPr>
            </w:pPr>
            <w:r>
              <w:rPr>
                <w:w w:val="105"/>
                <w:sz w:val="21"/>
                <w:szCs w:val="21"/>
              </w:rPr>
              <w:t>2009</w:t>
            </w:r>
          </w:p>
        </w:tc>
        <w:tc>
          <w:tcPr>
            <w:tcW w:w="8189"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rPr>
                <w:w w:val="105"/>
                <w:sz w:val="21"/>
                <w:szCs w:val="21"/>
              </w:rPr>
            </w:pPr>
            <w:r>
              <w:rPr>
                <w:w w:val="105"/>
                <w:sz w:val="21"/>
                <w:szCs w:val="21"/>
              </w:rPr>
              <w:t>3-year contracts with first farmers</w:t>
            </w:r>
          </w:p>
          <w:p w:rsidR="00353486" w:rsidRDefault="00353486" w:rsidP="00353486">
            <w:pPr>
              <w:pStyle w:val="TableParagraph"/>
              <w:tabs>
                <w:tab w:val="left" w:pos="142"/>
              </w:tabs>
              <w:kinsoku w:val="0"/>
              <w:overflowPunct w:val="0"/>
              <w:spacing w:before="12"/>
              <w:rPr>
                <w:w w:val="105"/>
                <w:sz w:val="21"/>
                <w:szCs w:val="21"/>
              </w:rPr>
            </w:pPr>
            <w:r>
              <w:rPr>
                <w:w w:val="105"/>
                <w:sz w:val="21"/>
                <w:szCs w:val="21"/>
              </w:rPr>
              <w:t>7 additional farmers join the project</w:t>
            </w:r>
          </w:p>
          <w:p w:rsidR="00353486" w:rsidRDefault="00353486" w:rsidP="00353486">
            <w:pPr>
              <w:pStyle w:val="TableParagraph"/>
              <w:tabs>
                <w:tab w:val="left" w:pos="142"/>
              </w:tabs>
              <w:kinsoku w:val="0"/>
              <w:overflowPunct w:val="0"/>
              <w:spacing w:before="13" w:line="252" w:lineRule="auto"/>
              <w:ind w:right="1645"/>
              <w:rPr>
                <w:w w:val="105"/>
                <w:sz w:val="21"/>
                <w:szCs w:val="21"/>
              </w:rPr>
            </w:pPr>
            <w:r>
              <w:rPr>
                <w:w w:val="105"/>
                <w:sz w:val="21"/>
                <w:szCs w:val="21"/>
              </w:rPr>
              <w:t xml:space="preserve">First farmer in </w:t>
            </w:r>
            <w:r w:rsidR="002164D0">
              <w:rPr>
                <w:w w:val="105"/>
                <w:sz w:val="21"/>
                <w:szCs w:val="21"/>
              </w:rPr>
              <w:t>Ambodivoangy</w:t>
            </w:r>
            <w:r>
              <w:rPr>
                <w:w w:val="105"/>
                <w:sz w:val="21"/>
                <w:szCs w:val="21"/>
              </w:rPr>
              <w:t xml:space="preserve"> completes transplant of 1,000 trees First crop of cocoons sold and exported to Thailand</w:t>
            </w:r>
          </w:p>
        </w:tc>
      </w:tr>
      <w:tr w:rsidR="00353486" w:rsidTr="00353486">
        <w:trPr>
          <w:trHeight w:val="1583"/>
        </w:trPr>
        <w:tc>
          <w:tcPr>
            <w:tcW w:w="667"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ind w:left="89" w:right="80"/>
              <w:jc w:val="center"/>
              <w:rPr>
                <w:w w:val="105"/>
                <w:sz w:val="21"/>
                <w:szCs w:val="21"/>
              </w:rPr>
            </w:pPr>
            <w:r>
              <w:rPr>
                <w:w w:val="105"/>
                <w:sz w:val="21"/>
                <w:szCs w:val="21"/>
              </w:rPr>
              <w:t>2010</w:t>
            </w:r>
          </w:p>
        </w:tc>
        <w:tc>
          <w:tcPr>
            <w:tcW w:w="8189"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6" w:line="252" w:lineRule="auto"/>
              <w:rPr>
                <w:w w:val="105"/>
                <w:sz w:val="21"/>
                <w:szCs w:val="21"/>
              </w:rPr>
            </w:pPr>
            <w:r>
              <w:rPr>
                <w:w w:val="105"/>
                <w:sz w:val="21"/>
                <w:szCs w:val="21"/>
              </w:rPr>
              <w:t>Sehatry ny Mpamokatra Landy Ifotony Madagascar (SEPALIM) is founded by Mamy Ratsimbazafy, (current SEPALIM Director) SEPALIM introduces silk program in 3 new communities: Marovovonana, Ambinentelo, Amblalmahago</w:t>
            </w:r>
          </w:p>
          <w:p w:rsidR="00353486" w:rsidRDefault="00353486" w:rsidP="00353486">
            <w:pPr>
              <w:pStyle w:val="TableParagraph"/>
              <w:tabs>
                <w:tab w:val="left" w:pos="142"/>
              </w:tabs>
              <w:kinsoku w:val="0"/>
              <w:overflowPunct w:val="0"/>
              <w:spacing w:line="255" w:lineRule="exact"/>
              <w:rPr>
                <w:w w:val="105"/>
                <w:sz w:val="21"/>
                <w:szCs w:val="21"/>
              </w:rPr>
            </w:pPr>
            <w:r>
              <w:rPr>
                <w:w w:val="105"/>
                <w:sz w:val="21"/>
                <w:szCs w:val="21"/>
              </w:rPr>
              <w:t>Provisional Patent filed for non-spun textile</w:t>
            </w:r>
          </w:p>
          <w:p w:rsidR="00353486" w:rsidRDefault="00353486" w:rsidP="00353486">
            <w:pPr>
              <w:pStyle w:val="TableParagraph"/>
              <w:tabs>
                <w:tab w:val="left" w:pos="142"/>
              </w:tabs>
              <w:kinsoku w:val="0"/>
              <w:overflowPunct w:val="0"/>
              <w:spacing w:before="12"/>
              <w:rPr>
                <w:w w:val="105"/>
                <w:sz w:val="21"/>
                <w:szCs w:val="21"/>
              </w:rPr>
            </w:pPr>
            <w:r>
              <w:rPr>
                <w:w w:val="105"/>
                <w:sz w:val="21"/>
                <w:szCs w:val="21"/>
              </w:rPr>
              <w:t>Non-spun textile juried and accepted into Material ConneXion’s Worldwide libraries</w:t>
            </w:r>
          </w:p>
        </w:tc>
      </w:tr>
      <w:tr w:rsidR="00353486" w:rsidTr="00353486">
        <w:trPr>
          <w:trHeight w:val="2956"/>
        </w:trPr>
        <w:tc>
          <w:tcPr>
            <w:tcW w:w="667"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11"/>
              <w:ind w:left="89" w:right="80"/>
              <w:jc w:val="center"/>
              <w:rPr>
                <w:w w:val="105"/>
                <w:sz w:val="21"/>
                <w:szCs w:val="21"/>
              </w:rPr>
            </w:pPr>
            <w:r>
              <w:rPr>
                <w:w w:val="105"/>
                <w:sz w:val="21"/>
                <w:szCs w:val="21"/>
              </w:rPr>
              <w:t>2011</w:t>
            </w:r>
          </w:p>
        </w:tc>
        <w:tc>
          <w:tcPr>
            <w:tcW w:w="8189" w:type="dxa"/>
            <w:tcBorders>
              <w:top w:val="single" w:sz="4" w:space="0" w:color="000000"/>
              <w:left w:val="single" w:sz="4" w:space="0" w:color="000000"/>
              <w:bottom w:val="single" w:sz="4" w:space="0" w:color="000000"/>
              <w:right w:val="single" w:sz="4" w:space="0" w:color="000000"/>
            </w:tcBorders>
          </w:tcPr>
          <w:p w:rsidR="00353486" w:rsidRDefault="00353486" w:rsidP="00353486">
            <w:pPr>
              <w:pStyle w:val="TableParagraph"/>
              <w:tabs>
                <w:tab w:val="left" w:pos="142"/>
              </w:tabs>
              <w:kinsoku w:val="0"/>
              <w:overflowPunct w:val="0"/>
              <w:spacing w:before="11" w:line="252" w:lineRule="auto"/>
              <w:ind w:right="1645"/>
              <w:rPr>
                <w:w w:val="105"/>
                <w:sz w:val="21"/>
                <w:szCs w:val="21"/>
              </w:rPr>
            </w:pPr>
            <w:r>
              <w:rPr>
                <w:w w:val="105"/>
                <w:sz w:val="21"/>
                <w:szCs w:val="21"/>
              </w:rPr>
              <w:t>CPALI skirt appears in Tara St. James Collection, Fashion Week, NYC SEPALIM begins publishing monthly newsletters for farmers</w:t>
            </w:r>
          </w:p>
          <w:p w:rsidR="00353486" w:rsidRDefault="00353486" w:rsidP="00353486">
            <w:pPr>
              <w:pStyle w:val="TableParagraph"/>
              <w:tabs>
                <w:tab w:val="left" w:pos="142"/>
              </w:tabs>
              <w:kinsoku w:val="0"/>
              <w:overflowPunct w:val="0"/>
              <w:spacing w:line="252" w:lineRule="auto"/>
              <w:ind w:right="1166"/>
              <w:rPr>
                <w:w w:val="105"/>
                <w:sz w:val="21"/>
                <w:szCs w:val="21"/>
              </w:rPr>
            </w:pPr>
            <w:r>
              <w:rPr>
                <w:w w:val="105"/>
                <w:sz w:val="21"/>
                <w:szCs w:val="21"/>
              </w:rPr>
              <w:t>Tom Corcoran’s CPALI film wins $10,000 prize to support SEPALIM programs Peace Corps volunteer Kerry O’Neill joins SEPALIM in Madagascar</w:t>
            </w:r>
          </w:p>
          <w:p w:rsidR="00353486" w:rsidRDefault="00353486" w:rsidP="00353486">
            <w:pPr>
              <w:pStyle w:val="TableParagraph"/>
              <w:tabs>
                <w:tab w:val="left" w:pos="142"/>
              </w:tabs>
              <w:kinsoku w:val="0"/>
              <w:overflowPunct w:val="0"/>
              <w:spacing w:line="256" w:lineRule="exact"/>
              <w:rPr>
                <w:w w:val="105"/>
                <w:sz w:val="21"/>
                <w:szCs w:val="21"/>
              </w:rPr>
            </w:pPr>
            <w:r>
              <w:rPr>
                <w:w w:val="105"/>
                <w:sz w:val="21"/>
                <w:szCs w:val="21"/>
              </w:rPr>
              <w:t>Lalaina Raharindimby appointed to organize women’s program</w:t>
            </w:r>
          </w:p>
          <w:p w:rsidR="00353486" w:rsidRDefault="00353486" w:rsidP="00353486">
            <w:pPr>
              <w:pStyle w:val="TableParagraph"/>
              <w:tabs>
                <w:tab w:val="left" w:pos="142"/>
              </w:tabs>
              <w:kinsoku w:val="0"/>
              <w:overflowPunct w:val="0"/>
              <w:spacing w:before="7" w:line="252" w:lineRule="auto"/>
              <w:ind w:right="1166"/>
              <w:rPr>
                <w:w w:val="105"/>
                <w:sz w:val="21"/>
                <w:szCs w:val="21"/>
              </w:rPr>
            </w:pPr>
            <w:r>
              <w:rPr>
                <w:w w:val="105"/>
                <w:sz w:val="21"/>
                <w:szCs w:val="21"/>
              </w:rPr>
              <w:t>45 farmers plant a minimum of 250 trees and are awarded SEPALM t-shirts 10 breeders receive ponchos and rain-proof notebooks to keep records</w:t>
            </w:r>
          </w:p>
          <w:p w:rsidR="00353486" w:rsidRDefault="00353486" w:rsidP="00353486">
            <w:pPr>
              <w:pStyle w:val="TableParagraph"/>
              <w:tabs>
                <w:tab w:val="left" w:pos="142"/>
              </w:tabs>
              <w:kinsoku w:val="0"/>
              <w:overflowPunct w:val="0"/>
              <w:spacing w:line="252" w:lineRule="auto"/>
              <w:ind w:right="633"/>
              <w:rPr>
                <w:w w:val="105"/>
                <w:sz w:val="21"/>
                <w:szCs w:val="21"/>
              </w:rPr>
            </w:pPr>
            <w:r>
              <w:rPr>
                <w:w w:val="105"/>
                <w:sz w:val="21"/>
                <w:szCs w:val="21"/>
              </w:rPr>
              <w:t>60 women participating in artisan groups are paid for making baskets and nets to support farmers</w:t>
            </w:r>
          </w:p>
          <w:p w:rsidR="00353486" w:rsidRDefault="00353486" w:rsidP="00353486">
            <w:pPr>
              <w:pStyle w:val="TableParagraph"/>
              <w:tabs>
                <w:tab w:val="left" w:pos="142"/>
              </w:tabs>
              <w:kinsoku w:val="0"/>
              <w:overflowPunct w:val="0"/>
              <w:spacing w:line="256" w:lineRule="exact"/>
              <w:rPr>
                <w:w w:val="105"/>
                <w:sz w:val="21"/>
                <w:szCs w:val="21"/>
              </w:rPr>
            </w:pPr>
            <w:r>
              <w:rPr>
                <w:w w:val="105"/>
                <w:sz w:val="21"/>
                <w:szCs w:val="21"/>
              </w:rPr>
              <w:t>Lead farmer and lead artisan programs established</w:t>
            </w:r>
          </w:p>
          <w:p w:rsidR="00353486" w:rsidRDefault="00353486" w:rsidP="00353486">
            <w:pPr>
              <w:pStyle w:val="TableParagraph"/>
              <w:tabs>
                <w:tab w:val="left" w:pos="142"/>
              </w:tabs>
              <w:kinsoku w:val="0"/>
              <w:overflowPunct w:val="0"/>
              <w:spacing w:before="11" w:line="242" w:lineRule="exact"/>
              <w:rPr>
                <w:w w:val="105"/>
                <w:sz w:val="21"/>
                <w:szCs w:val="21"/>
              </w:rPr>
            </w:pPr>
            <w:r>
              <w:rPr>
                <w:w w:val="105"/>
                <w:sz w:val="21"/>
                <w:szCs w:val="21"/>
              </w:rPr>
              <w:t>First farmer’s picnic and awards ceremony</w:t>
            </w:r>
          </w:p>
        </w:tc>
      </w:tr>
    </w:tbl>
    <w:p w:rsidR="000846B7" w:rsidRPr="00BD29A0" w:rsidRDefault="00BD29A0" w:rsidP="005A1AE2">
      <w:pPr>
        <w:pStyle w:val="BodyText"/>
        <w:tabs>
          <w:tab w:val="left" w:pos="142"/>
        </w:tabs>
        <w:kinsoku w:val="0"/>
        <w:overflowPunct w:val="0"/>
        <w:spacing w:before="82"/>
        <w:ind w:left="131" w:right="1307"/>
        <w:rPr>
          <w:rFonts w:ascii="Calibri" w:hAnsi="Calibri" w:cs="Calibri"/>
          <w:color w:val="843C0B"/>
          <w:sz w:val="28"/>
          <w:szCs w:val="28"/>
        </w:rPr>
        <w:sectPr w:rsidR="000846B7" w:rsidRPr="00BD29A0" w:rsidSect="00B72BB6">
          <w:footerReference w:type="even" r:id="rId18"/>
          <w:footerReference w:type="default" r:id="rId19"/>
          <w:pgSz w:w="12240" w:h="15840"/>
          <w:pgMar w:top="1440" w:right="1440" w:bottom="1440" w:left="1440" w:header="1134" w:footer="1134" w:gutter="0"/>
          <w:cols w:space="720"/>
          <w:noEndnote/>
        </w:sectPr>
      </w:pPr>
      <w:r w:rsidRPr="00BD29A0">
        <w:rPr>
          <w:rFonts w:ascii="Calibri" w:hAnsi="Calibri" w:cs="Calibri"/>
          <w:color w:val="843C0B"/>
          <w:sz w:val="28"/>
          <w:szCs w:val="28"/>
        </w:rPr>
        <w:t>CPALI TIMELINE</w:t>
      </w:r>
    </w:p>
    <w:tbl>
      <w:tblPr>
        <w:tblW w:w="8856" w:type="dxa"/>
        <w:tblInd w:w="95" w:type="dxa"/>
        <w:tblLayout w:type="fixed"/>
        <w:tblCellMar>
          <w:left w:w="0" w:type="dxa"/>
          <w:right w:w="0" w:type="dxa"/>
        </w:tblCellMar>
        <w:tblLook w:val="0000" w:firstRow="0" w:lastRow="0" w:firstColumn="0" w:lastColumn="0" w:noHBand="0" w:noVBand="0"/>
      </w:tblPr>
      <w:tblGrid>
        <w:gridCol w:w="667"/>
        <w:gridCol w:w="8189"/>
      </w:tblGrid>
      <w:tr w:rsidR="000846B7" w:rsidTr="00353486">
        <w:trPr>
          <w:trHeight w:val="1050"/>
        </w:trPr>
        <w:tc>
          <w:tcPr>
            <w:tcW w:w="667" w:type="dxa"/>
            <w:tcBorders>
              <w:top w:val="single" w:sz="4" w:space="0" w:color="000000"/>
              <w:left w:val="single" w:sz="4" w:space="0" w:color="000000"/>
              <w:bottom w:val="single" w:sz="4" w:space="0" w:color="000000"/>
              <w:right w:val="single" w:sz="4" w:space="0" w:color="000000"/>
            </w:tcBorders>
          </w:tcPr>
          <w:p w:rsidR="000846B7" w:rsidRDefault="000846B7" w:rsidP="00353486">
            <w:pPr>
              <w:pStyle w:val="TableParagraph"/>
              <w:tabs>
                <w:tab w:val="left" w:pos="142"/>
              </w:tabs>
              <w:kinsoku w:val="0"/>
              <w:overflowPunct w:val="0"/>
              <w:ind w:left="-1608"/>
              <w:rPr>
                <w:rFonts w:ascii="Times New Roman" w:hAnsi="Times New Roman" w:cs="Times New Roman"/>
                <w:sz w:val="20"/>
                <w:szCs w:val="20"/>
              </w:rPr>
            </w:pPr>
          </w:p>
        </w:tc>
        <w:tc>
          <w:tcPr>
            <w:tcW w:w="8189"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rPr>
                <w:w w:val="105"/>
                <w:sz w:val="21"/>
                <w:szCs w:val="21"/>
              </w:rPr>
            </w:pPr>
            <w:r>
              <w:rPr>
                <w:w w:val="105"/>
                <w:sz w:val="21"/>
                <w:szCs w:val="21"/>
              </w:rPr>
              <w:t>4 farmers produce cocoons</w:t>
            </w:r>
          </w:p>
          <w:p w:rsidR="000846B7" w:rsidRDefault="000846B7" w:rsidP="00B72BB6">
            <w:pPr>
              <w:pStyle w:val="TableParagraph"/>
              <w:tabs>
                <w:tab w:val="left" w:pos="142"/>
              </w:tabs>
              <w:kinsoku w:val="0"/>
              <w:overflowPunct w:val="0"/>
              <w:spacing w:before="12"/>
              <w:rPr>
                <w:w w:val="105"/>
                <w:sz w:val="21"/>
                <w:szCs w:val="21"/>
              </w:rPr>
            </w:pPr>
            <w:r>
              <w:rPr>
                <w:w w:val="105"/>
                <w:sz w:val="21"/>
                <w:szCs w:val="21"/>
              </w:rPr>
              <w:t>SEPALIM receives SEED Award (UNEP, UNDP, UNESCO)</w:t>
            </w:r>
          </w:p>
          <w:p w:rsidR="000846B7" w:rsidRDefault="000846B7" w:rsidP="00B72BB6">
            <w:pPr>
              <w:pStyle w:val="TableParagraph"/>
              <w:tabs>
                <w:tab w:val="left" w:pos="142"/>
              </w:tabs>
              <w:kinsoku w:val="0"/>
              <w:overflowPunct w:val="0"/>
              <w:spacing w:before="13"/>
              <w:rPr>
                <w:w w:val="105"/>
                <w:sz w:val="21"/>
                <w:szCs w:val="21"/>
              </w:rPr>
            </w:pPr>
            <w:r>
              <w:rPr>
                <w:w w:val="105"/>
                <w:sz w:val="21"/>
                <w:szCs w:val="21"/>
              </w:rPr>
              <w:t>SEPALIM Equator Initiative Finalist</w:t>
            </w:r>
          </w:p>
        </w:tc>
      </w:tr>
      <w:tr w:rsidR="000846B7" w:rsidTr="00353486">
        <w:trPr>
          <w:trHeight w:val="3196"/>
        </w:trPr>
        <w:tc>
          <w:tcPr>
            <w:tcW w:w="667"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ind w:left="89" w:right="80"/>
              <w:jc w:val="center"/>
              <w:rPr>
                <w:w w:val="105"/>
                <w:sz w:val="21"/>
                <w:szCs w:val="21"/>
              </w:rPr>
            </w:pPr>
            <w:r>
              <w:rPr>
                <w:w w:val="105"/>
                <w:sz w:val="21"/>
                <w:szCs w:val="21"/>
              </w:rPr>
              <w:t>2012</w:t>
            </w:r>
          </w:p>
        </w:tc>
        <w:tc>
          <w:tcPr>
            <w:tcW w:w="8189"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line="252" w:lineRule="auto"/>
              <w:ind w:right="3325"/>
              <w:rPr>
                <w:w w:val="105"/>
                <w:sz w:val="21"/>
                <w:szCs w:val="21"/>
              </w:rPr>
            </w:pPr>
            <w:r>
              <w:rPr>
                <w:w w:val="105"/>
                <w:sz w:val="21"/>
                <w:szCs w:val="21"/>
              </w:rPr>
              <w:t>SEPALIM purchases permanent demonstration site 15 farmers produce cocoons</w:t>
            </w:r>
          </w:p>
          <w:p w:rsidR="000846B7" w:rsidRDefault="000846B7" w:rsidP="00B72BB6">
            <w:pPr>
              <w:pStyle w:val="TableParagraph"/>
              <w:tabs>
                <w:tab w:val="left" w:pos="142"/>
              </w:tabs>
              <w:kinsoku w:val="0"/>
              <w:overflowPunct w:val="0"/>
              <w:spacing w:line="252" w:lineRule="auto"/>
              <w:ind w:right="633"/>
              <w:rPr>
                <w:w w:val="105"/>
                <w:sz w:val="21"/>
                <w:szCs w:val="21"/>
              </w:rPr>
            </w:pPr>
            <w:r>
              <w:rPr>
                <w:w w:val="105"/>
                <w:sz w:val="21"/>
                <w:szCs w:val="21"/>
              </w:rPr>
              <w:t>Partnership with Stanford Design School; 4 students visit SEPALIM for 2 weeks and discuss new products and more efficient ways to make them</w:t>
            </w:r>
          </w:p>
          <w:p w:rsidR="000846B7" w:rsidRDefault="000846B7" w:rsidP="00B72BB6">
            <w:pPr>
              <w:pStyle w:val="TableParagraph"/>
              <w:tabs>
                <w:tab w:val="left" w:pos="142"/>
              </w:tabs>
              <w:kinsoku w:val="0"/>
              <w:overflowPunct w:val="0"/>
              <w:spacing w:line="252" w:lineRule="auto"/>
              <w:ind w:right="633"/>
              <w:rPr>
                <w:w w:val="105"/>
                <w:sz w:val="21"/>
                <w:szCs w:val="21"/>
              </w:rPr>
            </w:pPr>
            <w:r>
              <w:rPr>
                <w:w w:val="105"/>
                <w:sz w:val="21"/>
                <w:szCs w:val="21"/>
              </w:rPr>
              <w:t>Farmer communities extend to Mahalevona and other sites that border Masoala National Park</w:t>
            </w:r>
          </w:p>
          <w:p w:rsidR="000846B7" w:rsidRDefault="000846B7" w:rsidP="00B72BB6">
            <w:pPr>
              <w:pStyle w:val="TableParagraph"/>
              <w:tabs>
                <w:tab w:val="left" w:pos="142"/>
              </w:tabs>
              <w:kinsoku w:val="0"/>
              <w:overflowPunct w:val="0"/>
              <w:spacing w:line="252" w:lineRule="auto"/>
              <w:ind w:right="1645"/>
              <w:rPr>
                <w:w w:val="105"/>
                <w:sz w:val="21"/>
                <w:szCs w:val="21"/>
              </w:rPr>
            </w:pPr>
            <w:r>
              <w:rPr>
                <w:w w:val="105"/>
                <w:sz w:val="21"/>
                <w:szCs w:val="21"/>
              </w:rPr>
              <w:t>First Global Giving project completed after reaching its $50,000 target! SEPALIM bank accepts its first cocoon “deposits”</w:t>
            </w:r>
          </w:p>
          <w:p w:rsidR="000846B7" w:rsidRDefault="000846B7" w:rsidP="00B72BB6">
            <w:pPr>
              <w:pStyle w:val="TableParagraph"/>
              <w:tabs>
                <w:tab w:val="left" w:pos="142"/>
              </w:tabs>
              <w:kinsoku w:val="0"/>
              <w:overflowPunct w:val="0"/>
              <w:spacing w:line="251" w:lineRule="exact"/>
              <w:rPr>
                <w:w w:val="105"/>
                <w:sz w:val="21"/>
                <w:szCs w:val="21"/>
              </w:rPr>
            </w:pPr>
            <w:r>
              <w:rPr>
                <w:w w:val="105"/>
                <w:sz w:val="21"/>
                <w:szCs w:val="21"/>
              </w:rPr>
              <w:t>William Barclay joins the CPALI board</w:t>
            </w:r>
          </w:p>
          <w:p w:rsidR="000846B7" w:rsidRDefault="000846B7" w:rsidP="00B72BB6">
            <w:pPr>
              <w:pStyle w:val="TableParagraph"/>
              <w:tabs>
                <w:tab w:val="left" w:pos="142"/>
              </w:tabs>
              <w:kinsoku w:val="0"/>
              <w:overflowPunct w:val="0"/>
              <w:spacing w:before="10" w:line="252" w:lineRule="auto"/>
              <w:rPr>
                <w:w w:val="105"/>
                <w:sz w:val="21"/>
                <w:szCs w:val="21"/>
              </w:rPr>
            </w:pPr>
            <w:r>
              <w:rPr>
                <w:w w:val="105"/>
                <w:sz w:val="21"/>
                <w:szCs w:val="21"/>
              </w:rPr>
              <w:t>Cornell University partners with CPALI/SEPALIM to sample soil from farmer sites and initiate a long-term monitoring program</w:t>
            </w:r>
          </w:p>
        </w:tc>
      </w:tr>
      <w:tr w:rsidR="000846B7" w:rsidTr="00353486">
        <w:trPr>
          <w:trHeight w:val="4002"/>
        </w:trPr>
        <w:tc>
          <w:tcPr>
            <w:tcW w:w="667"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ind w:left="89" w:right="80"/>
              <w:jc w:val="center"/>
              <w:rPr>
                <w:w w:val="105"/>
                <w:sz w:val="21"/>
                <w:szCs w:val="21"/>
              </w:rPr>
            </w:pPr>
            <w:r>
              <w:rPr>
                <w:w w:val="105"/>
                <w:sz w:val="21"/>
                <w:szCs w:val="21"/>
              </w:rPr>
              <w:t>2013</w:t>
            </w:r>
          </w:p>
        </w:tc>
        <w:tc>
          <w:tcPr>
            <w:tcW w:w="8189"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line="252" w:lineRule="auto"/>
              <w:ind w:right="4377"/>
              <w:rPr>
                <w:w w:val="105"/>
                <w:sz w:val="21"/>
                <w:szCs w:val="21"/>
              </w:rPr>
            </w:pPr>
            <w:r>
              <w:rPr>
                <w:w w:val="105"/>
                <w:sz w:val="21"/>
                <w:szCs w:val="21"/>
              </w:rPr>
              <w:t>28 farmers produce cocoons (to date) 300 farmers join SEPALIM</w:t>
            </w:r>
          </w:p>
          <w:p w:rsidR="000846B7" w:rsidRDefault="000846B7" w:rsidP="00B72BB6">
            <w:pPr>
              <w:pStyle w:val="TableParagraph"/>
              <w:tabs>
                <w:tab w:val="left" w:pos="142"/>
              </w:tabs>
              <w:kinsoku w:val="0"/>
              <w:overflowPunct w:val="0"/>
              <w:spacing w:line="256" w:lineRule="exact"/>
              <w:rPr>
                <w:w w:val="105"/>
                <w:sz w:val="21"/>
                <w:szCs w:val="21"/>
              </w:rPr>
            </w:pPr>
            <w:r>
              <w:rPr>
                <w:w w:val="105"/>
                <w:sz w:val="21"/>
                <w:szCs w:val="21"/>
              </w:rPr>
              <w:t>SEPALIM welcomes second Peace Corp volunteer, Donald Quinn-Jacobs</w:t>
            </w:r>
          </w:p>
          <w:p w:rsidR="000846B7" w:rsidRDefault="000846B7" w:rsidP="00B72BB6">
            <w:pPr>
              <w:pStyle w:val="TableParagraph"/>
              <w:tabs>
                <w:tab w:val="left" w:pos="142"/>
              </w:tabs>
              <w:kinsoku w:val="0"/>
              <w:overflowPunct w:val="0"/>
              <w:spacing w:before="12" w:line="252" w:lineRule="auto"/>
              <w:rPr>
                <w:w w:val="105"/>
                <w:sz w:val="21"/>
                <w:szCs w:val="21"/>
              </w:rPr>
            </w:pPr>
            <w:r>
              <w:rPr>
                <w:w w:val="105"/>
                <w:sz w:val="21"/>
                <w:szCs w:val="21"/>
              </w:rPr>
              <w:t>CPALI expands its program mission to include the integrated production of natural resources for food and cash</w:t>
            </w:r>
          </w:p>
          <w:p w:rsidR="000846B7" w:rsidRDefault="000846B7" w:rsidP="00B72BB6">
            <w:pPr>
              <w:pStyle w:val="TableParagraph"/>
              <w:tabs>
                <w:tab w:val="left" w:pos="142"/>
              </w:tabs>
              <w:kinsoku w:val="0"/>
              <w:overflowPunct w:val="0"/>
              <w:spacing w:line="256" w:lineRule="exact"/>
              <w:rPr>
                <w:w w:val="105"/>
                <w:sz w:val="21"/>
                <w:szCs w:val="21"/>
              </w:rPr>
            </w:pPr>
            <w:r>
              <w:rPr>
                <w:w w:val="105"/>
                <w:sz w:val="21"/>
                <w:szCs w:val="21"/>
              </w:rPr>
              <w:t>SEPALIM begins training and introduction of insects for protein</w:t>
            </w:r>
          </w:p>
          <w:p w:rsidR="000846B7" w:rsidRDefault="000846B7" w:rsidP="00B72BB6">
            <w:pPr>
              <w:pStyle w:val="TableParagraph"/>
              <w:tabs>
                <w:tab w:val="left" w:pos="142"/>
              </w:tabs>
              <w:kinsoku w:val="0"/>
              <w:overflowPunct w:val="0"/>
              <w:spacing w:before="13" w:line="252" w:lineRule="auto"/>
              <w:ind w:right="633"/>
              <w:rPr>
                <w:w w:val="105"/>
                <w:sz w:val="21"/>
                <w:szCs w:val="21"/>
              </w:rPr>
            </w:pPr>
            <w:r>
              <w:rPr>
                <w:w w:val="105"/>
                <w:sz w:val="21"/>
                <w:szCs w:val="21"/>
              </w:rPr>
              <w:t>SEPALIM initiates biological studies on Ceranchia apollina, a new species of silk- producing moth</w:t>
            </w:r>
          </w:p>
          <w:p w:rsidR="000846B7" w:rsidRDefault="000846B7" w:rsidP="00B72BB6">
            <w:pPr>
              <w:pStyle w:val="TableParagraph"/>
              <w:tabs>
                <w:tab w:val="left" w:pos="142"/>
              </w:tabs>
              <w:kinsoku w:val="0"/>
              <w:overflowPunct w:val="0"/>
              <w:spacing w:line="252" w:lineRule="auto"/>
              <w:ind w:right="2670"/>
              <w:rPr>
                <w:w w:val="105"/>
                <w:sz w:val="21"/>
                <w:szCs w:val="21"/>
              </w:rPr>
            </w:pPr>
            <w:r>
              <w:rPr>
                <w:w w:val="105"/>
                <w:sz w:val="21"/>
                <w:szCs w:val="21"/>
              </w:rPr>
              <w:t>SEPALIM sells 25 m of non-spun textile to Habu Textile James Toupin joins CPALI</w:t>
            </w:r>
          </w:p>
          <w:p w:rsidR="000846B7" w:rsidRDefault="000846B7" w:rsidP="00B72BB6">
            <w:pPr>
              <w:pStyle w:val="TableParagraph"/>
              <w:tabs>
                <w:tab w:val="left" w:pos="142"/>
              </w:tabs>
              <w:kinsoku w:val="0"/>
              <w:overflowPunct w:val="0"/>
              <w:spacing w:line="252" w:lineRule="auto"/>
              <w:ind w:right="2670"/>
              <w:rPr>
                <w:w w:val="105"/>
                <w:sz w:val="21"/>
                <w:szCs w:val="21"/>
              </w:rPr>
            </w:pPr>
            <w:r>
              <w:rPr>
                <w:w w:val="105"/>
                <w:sz w:val="21"/>
                <w:szCs w:val="21"/>
              </w:rPr>
              <w:t>CPALI self-imposes an audit by Tonneson and Company Kerry O’Neill joins CPALI as Assistant Director</w:t>
            </w:r>
          </w:p>
          <w:p w:rsidR="000846B7" w:rsidRDefault="000846B7" w:rsidP="00B72BB6">
            <w:pPr>
              <w:pStyle w:val="TableParagraph"/>
              <w:tabs>
                <w:tab w:val="left" w:pos="142"/>
              </w:tabs>
              <w:kinsoku w:val="0"/>
              <w:overflowPunct w:val="0"/>
              <w:spacing w:line="252" w:lineRule="auto"/>
              <w:ind w:right="4377"/>
              <w:rPr>
                <w:w w:val="105"/>
                <w:sz w:val="21"/>
                <w:szCs w:val="21"/>
              </w:rPr>
            </w:pPr>
            <w:r>
              <w:rPr>
                <w:w w:val="105"/>
                <w:sz w:val="21"/>
                <w:szCs w:val="21"/>
              </w:rPr>
              <w:t>Heidi MacClean joins the CPALI board CPALI partners with dConstruct</w:t>
            </w:r>
          </w:p>
        </w:tc>
      </w:tr>
      <w:tr w:rsidR="000846B7" w:rsidTr="00353486">
        <w:trPr>
          <w:trHeight w:val="3978"/>
        </w:trPr>
        <w:tc>
          <w:tcPr>
            <w:tcW w:w="667"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ind w:left="89" w:right="80"/>
              <w:jc w:val="center"/>
              <w:rPr>
                <w:w w:val="105"/>
                <w:sz w:val="21"/>
                <w:szCs w:val="21"/>
              </w:rPr>
            </w:pPr>
            <w:r>
              <w:rPr>
                <w:w w:val="105"/>
                <w:sz w:val="21"/>
                <w:szCs w:val="21"/>
              </w:rPr>
              <w:t>2014</w:t>
            </w:r>
          </w:p>
        </w:tc>
        <w:tc>
          <w:tcPr>
            <w:tcW w:w="8189"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line="252" w:lineRule="auto"/>
              <w:ind w:right="2397"/>
              <w:rPr>
                <w:w w:val="105"/>
                <w:sz w:val="21"/>
                <w:szCs w:val="21"/>
              </w:rPr>
            </w:pPr>
            <w:r>
              <w:rPr>
                <w:w w:val="105"/>
                <w:sz w:val="21"/>
                <w:szCs w:val="21"/>
              </w:rPr>
              <w:t>32 Farmers producing cocoons, plus 25 collecting cocoons CPALI product debut at DWELL Trade Show in Los Angeles</w:t>
            </w:r>
          </w:p>
          <w:p w:rsidR="000846B7" w:rsidRDefault="000846B7" w:rsidP="00B72BB6">
            <w:pPr>
              <w:pStyle w:val="TableParagraph"/>
              <w:tabs>
                <w:tab w:val="left" w:pos="142"/>
              </w:tabs>
              <w:kinsoku w:val="0"/>
              <w:overflowPunct w:val="0"/>
              <w:spacing w:line="252" w:lineRule="auto"/>
              <w:ind w:right="633"/>
              <w:rPr>
                <w:w w:val="105"/>
                <w:sz w:val="21"/>
                <w:szCs w:val="21"/>
              </w:rPr>
            </w:pPr>
            <w:r>
              <w:rPr>
                <w:w w:val="105"/>
                <w:sz w:val="21"/>
                <w:szCs w:val="21"/>
              </w:rPr>
              <w:t>dConstruct wins eco-choice award from New York Now for wild silk jewelry Architects for Humanity partner with CPALI and design a training center for the Maroantsetra demonstration site</w:t>
            </w:r>
          </w:p>
          <w:p w:rsidR="000846B7" w:rsidRDefault="000846B7" w:rsidP="00B72BB6">
            <w:pPr>
              <w:pStyle w:val="TableParagraph"/>
              <w:tabs>
                <w:tab w:val="left" w:pos="142"/>
              </w:tabs>
              <w:kinsoku w:val="0"/>
              <w:overflowPunct w:val="0"/>
              <w:spacing w:line="252" w:lineRule="auto"/>
              <w:ind w:right="1350"/>
              <w:rPr>
                <w:w w:val="105"/>
                <w:sz w:val="21"/>
                <w:szCs w:val="21"/>
              </w:rPr>
            </w:pPr>
            <w:r>
              <w:rPr>
                <w:w w:val="105"/>
                <w:sz w:val="21"/>
                <w:szCs w:val="21"/>
              </w:rPr>
              <w:t>CPALI products are re-approved as Fair Trade by the Fair Trade Federation Repeat textile sales to Habu Textiles and dConstruct jewelry company CPALI introduces Insects for Food program to farmers</w:t>
            </w:r>
          </w:p>
          <w:p w:rsidR="000846B7" w:rsidRDefault="000846B7" w:rsidP="00B72BB6">
            <w:pPr>
              <w:pStyle w:val="TableParagraph"/>
              <w:tabs>
                <w:tab w:val="left" w:pos="142"/>
              </w:tabs>
              <w:kinsoku w:val="0"/>
              <w:overflowPunct w:val="0"/>
              <w:spacing w:line="252" w:lineRule="auto"/>
              <w:rPr>
                <w:w w:val="105"/>
                <w:sz w:val="21"/>
                <w:szCs w:val="21"/>
              </w:rPr>
            </w:pPr>
            <w:r>
              <w:rPr>
                <w:w w:val="105"/>
                <w:sz w:val="21"/>
                <w:szCs w:val="21"/>
              </w:rPr>
              <w:t>Manoely Denis finds the previously rare Ceranchia apollina in abundance and organizes 3 communities to collect cocoons and raise pupae</w:t>
            </w:r>
          </w:p>
          <w:p w:rsidR="000846B7" w:rsidRDefault="000846B7" w:rsidP="00B72BB6">
            <w:pPr>
              <w:pStyle w:val="TableParagraph"/>
              <w:tabs>
                <w:tab w:val="left" w:pos="142"/>
              </w:tabs>
              <w:kinsoku w:val="0"/>
              <w:overflowPunct w:val="0"/>
              <w:spacing w:line="252" w:lineRule="auto"/>
              <w:rPr>
                <w:w w:val="105"/>
                <w:sz w:val="21"/>
                <w:szCs w:val="21"/>
              </w:rPr>
            </w:pPr>
            <w:r>
              <w:rPr>
                <w:w w:val="105"/>
                <w:sz w:val="21"/>
                <w:szCs w:val="21"/>
              </w:rPr>
              <w:t>May Berenbaum, member of CPALI founders board, receives National Medal of Science from President Obama</w:t>
            </w:r>
          </w:p>
          <w:p w:rsidR="000846B7" w:rsidRDefault="000846B7" w:rsidP="00B72BB6">
            <w:pPr>
              <w:pStyle w:val="TableParagraph"/>
              <w:tabs>
                <w:tab w:val="left" w:pos="142"/>
              </w:tabs>
              <w:kinsoku w:val="0"/>
              <w:overflowPunct w:val="0"/>
              <w:spacing w:line="256" w:lineRule="exact"/>
              <w:rPr>
                <w:w w:val="105"/>
                <w:sz w:val="21"/>
                <w:szCs w:val="21"/>
              </w:rPr>
            </w:pPr>
            <w:r>
              <w:rPr>
                <w:w w:val="105"/>
                <w:sz w:val="21"/>
                <w:szCs w:val="21"/>
              </w:rPr>
              <w:t>First farmers double their average annual household income</w:t>
            </w:r>
          </w:p>
        </w:tc>
      </w:tr>
      <w:tr w:rsidR="000846B7" w:rsidTr="00353486">
        <w:trPr>
          <w:trHeight w:val="537"/>
        </w:trPr>
        <w:tc>
          <w:tcPr>
            <w:tcW w:w="667"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ind w:left="89" w:right="80"/>
              <w:jc w:val="center"/>
              <w:rPr>
                <w:w w:val="105"/>
                <w:sz w:val="21"/>
                <w:szCs w:val="21"/>
              </w:rPr>
            </w:pPr>
            <w:r>
              <w:rPr>
                <w:w w:val="105"/>
                <w:sz w:val="21"/>
                <w:szCs w:val="21"/>
              </w:rPr>
              <w:t>2015</w:t>
            </w:r>
          </w:p>
        </w:tc>
        <w:tc>
          <w:tcPr>
            <w:tcW w:w="8189"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rPr>
                <w:w w:val="105"/>
                <w:sz w:val="21"/>
                <w:szCs w:val="21"/>
              </w:rPr>
            </w:pPr>
            <w:r>
              <w:rPr>
                <w:w w:val="105"/>
                <w:sz w:val="21"/>
                <w:szCs w:val="21"/>
              </w:rPr>
              <w:t>James Toupin elected President of CPALI Board</w:t>
            </w:r>
          </w:p>
          <w:p w:rsidR="000846B7" w:rsidRDefault="000846B7" w:rsidP="00B72BB6">
            <w:pPr>
              <w:pStyle w:val="TableParagraph"/>
              <w:tabs>
                <w:tab w:val="left" w:pos="142"/>
              </w:tabs>
              <w:kinsoku w:val="0"/>
              <w:overflowPunct w:val="0"/>
              <w:spacing w:before="12" w:line="242" w:lineRule="exact"/>
              <w:rPr>
                <w:w w:val="105"/>
                <w:sz w:val="21"/>
                <w:szCs w:val="21"/>
              </w:rPr>
            </w:pPr>
            <w:r>
              <w:rPr>
                <w:w w:val="105"/>
                <w:sz w:val="21"/>
                <w:szCs w:val="21"/>
              </w:rPr>
              <w:t>SEPALIM team begins experimenting with both natural and artificial dyes</w:t>
            </w:r>
          </w:p>
        </w:tc>
      </w:tr>
    </w:tbl>
    <w:p w:rsidR="000846B7" w:rsidRDefault="000846B7" w:rsidP="00B72BB6">
      <w:pPr>
        <w:tabs>
          <w:tab w:val="left" w:pos="142"/>
        </w:tabs>
        <w:rPr>
          <w:rFonts w:ascii="Calibri" w:hAnsi="Calibri" w:cs="Calibri"/>
          <w:sz w:val="13"/>
          <w:szCs w:val="13"/>
        </w:rPr>
        <w:sectPr w:rsidR="000846B7" w:rsidSect="00B72BB6">
          <w:pgSz w:w="12240" w:h="15840"/>
          <w:pgMar w:top="1440" w:right="1440" w:bottom="1440" w:left="1440" w:header="720" w:footer="720" w:gutter="0"/>
          <w:cols w:space="720"/>
          <w:noEndnote/>
        </w:sectPr>
      </w:pPr>
    </w:p>
    <w:tbl>
      <w:tblPr>
        <w:tblW w:w="9450" w:type="dxa"/>
        <w:tblInd w:w="95" w:type="dxa"/>
        <w:tblLayout w:type="fixed"/>
        <w:tblCellMar>
          <w:left w:w="0" w:type="dxa"/>
          <w:right w:w="0" w:type="dxa"/>
        </w:tblCellMar>
        <w:tblLook w:val="0000" w:firstRow="0" w:lastRow="0" w:firstColumn="0" w:lastColumn="0" w:noHBand="0" w:noVBand="0"/>
      </w:tblPr>
      <w:tblGrid>
        <w:gridCol w:w="667"/>
        <w:gridCol w:w="8783"/>
      </w:tblGrid>
      <w:tr w:rsidR="000846B7" w:rsidTr="003D3720">
        <w:trPr>
          <w:trHeight w:val="5346"/>
        </w:trPr>
        <w:tc>
          <w:tcPr>
            <w:tcW w:w="667" w:type="dxa"/>
            <w:tcBorders>
              <w:top w:val="single" w:sz="4" w:space="0" w:color="000000"/>
              <w:left w:val="single" w:sz="4" w:space="0" w:color="000000"/>
              <w:bottom w:val="single" w:sz="4" w:space="0" w:color="000000"/>
              <w:right w:val="single" w:sz="4" w:space="0" w:color="000000"/>
            </w:tcBorders>
          </w:tcPr>
          <w:p w:rsidR="000846B7" w:rsidRDefault="000846B7" w:rsidP="003F1A9D">
            <w:pPr>
              <w:pStyle w:val="TableParagraph"/>
              <w:tabs>
                <w:tab w:val="left" w:pos="142"/>
              </w:tabs>
              <w:kinsoku w:val="0"/>
              <w:overflowPunct w:val="0"/>
              <w:ind w:left="-1518" w:firstLine="1518"/>
              <w:rPr>
                <w:rFonts w:ascii="Times New Roman" w:hAnsi="Times New Roman" w:cs="Times New Roman"/>
                <w:sz w:val="20"/>
                <w:szCs w:val="20"/>
              </w:rPr>
            </w:pPr>
          </w:p>
        </w:tc>
        <w:tc>
          <w:tcPr>
            <w:tcW w:w="8783"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rPr>
                <w:w w:val="105"/>
                <w:sz w:val="21"/>
                <w:szCs w:val="21"/>
              </w:rPr>
            </w:pPr>
            <w:r>
              <w:rPr>
                <w:w w:val="105"/>
                <w:sz w:val="21"/>
                <w:szCs w:val="21"/>
              </w:rPr>
              <w:t>CPALI joins the Lemur conservation network</w:t>
            </w:r>
          </w:p>
          <w:p w:rsidR="000846B7" w:rsidRDefault="000846B7" w:rsidP="00B72BB6">
            <w:pPr>
              <w:pStyle w:val="TableParagraph"/>
              <w:tabs>
                <w:tab w:val="left" w:pos="142"/>
              </w:tabs>
              <w:kinsoku w:val="0"/>
              <w:overflowPunct w:val="0"/>
              <w:spacing w:before="12" w:line="252" w:lineRule="auto"/>
              <w:ind w:right="633"/>
              <w:rPr>
                <w:w w:val="105"/>
                <w:sz w:val="21"/>
                <w:szCs w:val="21"/>
              </w:rPr>
            </w:pPr>
            <w:r>
              <w:rPr>
                <w:w w:val="105"/>
                <w:sz w:val="21"/>
                <w:szCs w:val="21"/>
              </w:rPr>
              <w:t>CPALI debuts at the Architectural Digest’s Home Design Show with Karen Brown CPALI attends the Fair Trade Federation conference</w:t>
            </w:r>
          </w:p>
          <w:p w:rsidR="000846B7" w:rsidRDefault="000846B7" w:rsidP="00B72BB6">
            <w:pPr>
              <w:pStyle w:val="TableParagraph"/>
              <w:tabs>
                <w:tab w:val="left" w:pos="142"/>
              </w:tabs>
              <w:kinsoku w:val="0"/>
              <w:overflowPunct w:val="0"/>
              <w:spacing w:line="256" w:lineRule="exact"/>
              <w:rPr>
                <w:w w:val="105"/>
                <w:sz w:val="21"/>
                <w:szCs w:val="21"/>
              </w:rPr>
            </w:pPr>
            <w:r>
              <w:rPr>
                <w:w w:val="105"/>
                <w:sz w:val="21"/>
                <w:szCs w:val="21"/>
              </w:rPr>
              <w:t>CPALI is featured in Hand-Eye magazine and ASPIRE magazine</w:t>
            </w:r>
          </w:p>
          <w:p w:rsidR="000846B7" w:rsidRDefault="000846B7" w:rsidP="00B72BB6">
            <w:pPr>
              <w:pStyle w:val="TableParagraph"/>
              <w:tabs>
                <w:tab w:val="left" w:pos="142"/>
              </w:tabs>
              <w:kinsoku w:val="0"/>
              <w:overflowPunct w:val="0"/>
              <w:spacing w:before="13" w:line="252" w:lineRule="auto"/>
              <w:ind w:right="633"/>
              <w:rPr>
                <w:w w:val="105"/>
                <w:sz w:val="21"/>
                <w:szCs w:val="21"/>
              </w:rPr>
            </w:pPr>
            <w:r>
              <w:rPr>
                <w:w w:val="105"/>
                <w:sz w:val="21"/>
                <w:szCs w:val="21"/>
              </w:rPr>
              <w:t>Karen Brown’s silk chair “Natural Selection” is auctioned off for $1,600 dollars Moth Matching Kickstarter campaign is launched and funded</w:t>
            </w:r>
          </w:p>
          <w:p w:rsidR="000846B7" w:rsidRDefault="000846B7" w:rsidP="00B72BB6">
            <w:pPr>
              <w:pStyle w:val="TableParagraph"/>
              <w:tabs>
                <w:tab w:val="left" w:pos="142"/>
              </w:tabs>
              <w:kinsoku w:val="0"/>
              <w:overflowPunct w:val="0"/>
              <w:spacing w:line="252" w:lineRule="auto"/>
              <w:ind w:right="1166"/>
              <w:rPr>
                <w:w w:val="105"/>
                <w:sz w:val="21"/>
                <w:szCs w:val="21"/>
              </w:rPr>
            </w:pPr>
            <w:r>
              <w:rPr>
                <w:w w:val="105"/>
                <w:sz w:val="21"/>
                <w:szCs w:val="21"/>
              </w:rPr>
              <w:t>dConstruct launches a new jewelry line of SEPALIM silk in green and purple Mamy’s rearing book is translated into English</w:t>
            </w:r>
          </w:p>
          <w:p w:rsidR="00E8636B" w:rsidRDefault="000846B7" w:rsidP="00B72BB6">
            <w:pPr>
              <w:pStyle w:val="TableParagraph"/>
              <w:tabs>
                <w:tab w:val="left" w:pos="142"/>
              </w:tabs>
              <w:kinsoku w:val="0"/>
              <w:overflowPunct w:val="0"/>
              <w:spacing w:line="252" w:lineRule="auto"/>
              <w:ind w:right="1166"/>
              <w:rPr>
                <w:w w:val="105"/>
                <w:sz w:val="21"/>
                <w:szCs w:val="21"/>
              </w:rPr>
            </w:pPr>
            <w:r>
              <w:rPr>
                <w:w w:val="105"/>
                <w:sz w:val="21"/>
                <w:szCs w:val="21"/>
              </w:rPr>
              <w:t xml:space="preserve">Tim Barclay’s children’s book on wild silk farming translated into Malagasy </w:t>
            </w:r>
            <w:r w:rsidR="00E8636B">
              <w:rPr>
                <w:w w:val="105"/>
                <w:sz w:val="21"/>
                <w:szCs w:val="21"/>
              </w:rPr>
              <w:t>(CPALI moved to next line)</w:t>
            </w:r>
          </w:p>
          <w:p w:rsidR="000846B7" w:rsidRDefault="000846B7" w:rsidP="00B72BB6">
            <w:pPr>
              <w:pStyle w:val="TableParagraph"/>
              <w:tabs>
                <w:tab w:val="left" w:pos="142"/>
              </w:tabs>
              <w:kinsoku w:val="0"/>
              <w:overflowPunct w:val="0"/>
              <w:spacing w:line="252" w:lineRule="auto"/>
              <w:ind w:right="1166"/>
              <w:rPr>
                <w:w w:val="105"/>
                <w:sz w:val="21"/>
                <w:szCs w:val="21"/>
              </w:rPr>
            </w:pPr>
            <w:r>
              <w:rPr>
                <w:w w:val="105"/>
                <w:sz w:val="21"/>
                <w:szCs w:val="21"/>
              </w:rPr>
              <w:t>CPALI silks are Certified Wildlife Friendly</w:t>
            </w:r>
          </w:p>
          <w:p w:rsidR="000846B7" w:rsidRDefault="000846B7" w:rsidP="00B72BB6">
            <w:pPr>
              <w:pStyle w:val="TableParagraph"/>
              <w:tabs>
                <w:tab w:val="left" w:pos="142"/>
              </w:tabs>
              <w:kinsoku w:val="0"/>
              <w:overflowPunct w:val="0"/>
              <w:spacing w:line="252" w:lineRule="auto"/>
              <w:rPr>
                <w:w w:val="105"/>
                <w:sz w:val="21"/>
                <w:szCs w:val="21"/>
              </w:rPr>
            </w:pPr>
            <w:r>
              <w:rPr>
                <w:w w:val="105"/>
                <w:sz w:val="21"/>
                <w:szCs w:val="21"/>
              </w:rPr>
              <w:t>CPALI develops table runners and placemats and sells the first line to ABC Carpet and Home</w:t>
            </w:r>
          </w:p>
          <w:p w:rsidR="000846B7" w:rsidRDefault="000846B7" w:rsidP="00B72BB6">
            <w:pPr>
              <w:pStyle w:val="TableParagraph"/>
              <w:tabs>
                <w:tab w:val="left" w:pos="142"/>
              </w:tabs>
              <w:kinsoku w:val="0"/>
              <w:overflowPunct w:val="0"/>
              <w:spacing w:line="251" w:lineRule="exact"/>
              <w:rPr>
                <w:w w:val="105"/>
                <w:sz w:val="21"/>
                <w:szCs w:val="21"/>
              </w:rPr>
            </w:pPr>
            <w:r>
              <w:rPr>
                <w:w w:val="105"/>
                <w:sz w:val="21"/>
                <w:szCs w:val="21"/>
              </w:rPr>
              <w:t>CPALI launches a wholesale site</w:t>
            </w:r>
          </w:p>
          <w:p w:rsidR="000846B7" w:rsidRDefault="000846B7" w:rsidP="00B72BB6">
            <w:pPr>
              <w:pStyle w:val="TableParagraph"/>
              <w:tabs>
                <w:tab w:val="left" w:pos="142"/>
              </w:tabs>
              <w:kinsoku w:val="0"/>
              <w:overflowPunct w:val="0"/>
              <w:spacing w:before="10" w:line="252" w:lineRule="auto"/>
              <w:ind w:right="146"/>
              <w:rPr>
                <w:w w:val="105"/>
                <w:sz w:val="21"/>
                <w:szCs w:val="21"/>
              </w:rPr>
            </w:pPr>
            <w:r>
              <w:rPr>
                <w:w w:val="105"/>
                <w:sz w:val="21"/>
                <w:szCs w:val="21"/>
              </w:rPr>
              <w:t>International design consultant Docey Lewis begins to experiment with SEPALIM silks and creates a new line of dyed products</w:t>
            </w:r>
          </w:p>
          <w:p w:rsidR="000846B7" w:rsidRDefault="000846B7" w:rsidP="00B72BB6">
            <w:pPr>
              <w:pStyle w:val="TableParagraph"/>
              <w:tabs>
                <w:tab w:val="left" w:pos="142"/>
              </w:tabs>
              <w:kinsoku w:val="0"/>
              <w:overflowPunct w:val="0"/>
              <w:spacing w:line="256" w:lineRule="exact"/>
              <w:rPr>
                <w:w w:val="105"/>
                <w:sz w:val="21"/>
                <w:szCs w:val="21"/>
              </w:rPr>
            </w:pPr>
            <w:r>
              <w:rPr>
                <w:w w:val="105"/>
                <w:sz w:val="21"/>
                <w:szCs w:val="21"/>
              </w:rPr>
              <w:t>CPALI sells over $20,000 of silk in 2015 to individuals and retailers</w:t>
            </w:r>
          </w:p>
          <w:p w:rsidR="000846B7" w:rsidRDefault="000846B7" w:rsidP="00B72BB6">
            <w:pPr>
              <w:pStyle w:val="TableParagraph"/>
              <w:tabs>
                <w:tab w:val="left" w:pos="142"/>
              </w:tabs>
              <w:kinsoku w:val="0"/>
              <w:overflowPunct w:val="0"/>
              <w:spacing w:before="13" w:line="252" w:lineRule="auto"/>
              <w:ind w:right="751"/>
              <w:jc w:val="both"/>
              <w:rPr>
                <w:w w:val="105"/>
                <w:sz w:val="21"/>
                <w:szCs w:val="21"/>
              </w:rPr>
            </w:pPr>
            <w:r>
              <w:rPr>
                <w:w w:val="105"/>
                <w:sz w:val="21"/>
                <w:szCs w:val="21"/>
              </w:rPr>
              <w:t>SEPALIM</w:t>
            </w:r>
            <w:r>
              <w:rPr>
                <w:spacing w:val="-3"/>
                <w:w w:val="105"/>
                <w:sz w:val="21"/>
                <w:szCs w:val="21"/>
              </w:rPr>
              <w:t xml:space="preserve"> </w:t>
            </w:r>
            <w:r>
              <w:rPr>
                <w:w w:val="105"/>
                <w:sz w:val="21"/>
                <w:szCs w:val="21"/>
              </w:rPr>
              <w:t>silk</w:t>
            </w:r>
            <w:r>
              <w:rPr>
                <w:spacing w:val="-4"/>
                <w:w w:val="105"/>
                <w:sz w:val="21"/>
                <w:szCs w:val="21"/>
              </w:rPr>
              <w:t xml:space="preserve"> </w:t>
            </w:r>
            <w:r>
              <w:rPr>
                <w:w w:val="105"/>
                <w:sz w:val="21"/>
                <w:szCs w:val="21"/>
              </w:rPr>
              <w:t>production</w:t>
            </w:r>
            <w:r>
              <w:rPr>
                <w:spacing w:val="-4"/>
                <w:w w:val="105"/>
                <w:sz w:val="21"/>
                <w:szCs w:val="21"/>
              </w:rPr>
              <w:t xml:space="preserve"> </w:t>
            </w:r>
            <w:r>
              <w:rPr>
                <w:w w:val="105"/>
                <w:sz w:val="21"/>
                <w:szCs w:val="21"/>
              </w:rPr>
              <w:t>increases</w:t>
            </w:r>
            <w:r>
              <w:rPr>
                <w:spacing w:val="-4"/>
                <w:w w:val="105"/>
                <w:sz w:val="21"/>
                <w:szCs w:val="21"/>
              </w:rPr>
              <w:t xml:space="preserve"> </w:t>
            </w:r>
            <w:r>
              <w:rPr>
                <w:w w:val="105"/>
                <w:sz w:val="21"/>
                <w:szCs w:val="21"/>
              </w:rPr>
              <w:t>from</w:t>
            </w:r>
            <w:r>
              <w:rPr>
                <w:spacing w:val="-3"/>
                <w:w w:val="105"/>
                <w:sz w:val="21"/>
                <w:szCs w:val="21"/>
              </w:rPr>
              <w:t xml:space="preserve"> </w:t>
            </w:r>
            <w:r>
              <w:rPr>
                <w:w w:val="105"/>
                <w:sz w:val="21"/>
                <w:szCs w:val="21"/>
              </w:rPr>
              <w:t>300</w:t>
            </w:r>
            <w:r>
              <w:rPr>
                <w:spacing w:val="-4"/>
                <w:w w:val="105"/>
                <w:sz w:val="21"/>
                <w:szCs w:val="21"/>
              </w:rPr>
              <w:t xml:space="preserve"> </w:t>
            </w:r>
            <w:r>
              <w:rPr>
                <w:w w:val="105"/>
                <w:sz w:val="21"/>
                <w:szCs w:val="21"/>
              </w:rPr>
              <w:t>meters</w:t>
            </w:r>
            <w:r>
              <w:rPr>
                <w:spacing w:val="-4"/>
                <w:w w:val="105"/>
                <w:sz w:val="21"/>
                <w:szCs w:val="21"/>
              </w:rPr>
              <w:t xml:space="preserve"> </w:t>
            </w:r>
            <w:r>
              <w:rPr>
                <w:w w:val="105"/>
                <w:sz w:val="21"/>
                <w:szCs w:val="21"/>
              </w:rPr>
              <w:t>in</w:t>
            </w:r>
            <w:r>
              <w:rPr>
                <w:spacing w:val="-4"/>
                <w:w w:val="105"/>
                <w:sz w:val="21"/>
                <w:szCs w:val="21"/>
              </w:rPr>
              <w:t xml:space="preserve"> </w:t>
            </w:r>
            <w:r>
              <w:rPr>
                <w:w w:val="105"/>
                <w:sz w:val="21"/>
                <w:szCs w:val="21"/>
              </w:rPr>
              <w:t>2014</w:t>
            </w:r>
            <w:r>
              <w:rPr>
                <w:spacing w:val="-4"/>
                <w:w w:val="105"/>
                <w:sz w:val="21"/>
                <w:szCs w:val="21"/>
              </w:rPr>
              <w:t xml:space="preserve"> </w:t>
            </w:r>
            <w:r>
              <w:rPr>
                <w:w w:val="105"/>
                <w:sz w:val="21"/>
                <w:szCs w:val="21"/>
              </w:rPr>
              <w:t>to</w:t>
            </w:r>
            <w:r>
              <w:rPr>
                <w:spacing w:val="-4"/>
                <w:w w:val="105"/>
                <w:sz w:val="21"/>
                <w:szCs w:val="21"/>
              </w:rPr>
              <w:t xml:space="preserve"> </w:t>
            </w:r>
            <w:r>
              <w:rPr>
                <w:w w:val="105"/>
                <w:sz w:val="21"/>
                <w:szCs w:val="21"/>
              </w:rPr>
              <w:t>490</w:t>
            </w:r>
            <w:r>
              <w:rPr>
                <w:spacing w:val="-4"/>
                <w:w w:val="105"/>
                <w:sz w:val="21"/>
                <w:szCs w:val="21"/>
              </w:rPr>
              <w:t xml:space="preserve"> </w:t>
            </w:r>
            <w:r>
              <w:rPr>
                <w:w w:val="105"/>
                <w:sz w:val="21"/>
                <w:szCs w:val="21"/>
              </w:rPr>
              <w:t>meters</w:t>
            </w:r>
            <w:r>
              <w:rPr>
                <w:spacing w:val="-4"/>
                <w:w w:val="105"/>
                <w:sz w:val="21"/>
                <w:szCs w:val="21"/>
              </w:rPr>
              <w:t xml:space="preserve"> </w:t>
            </w:r>
            <w:r>
              <w:rPr>
                <w:w w:val="105"/>
                <w:sz w:val="21"/>
                <w:szCs w:val="21"/>
              </w:rPr>
              <w:t>in</w:t>
            </w:r>
            <w:r>
              <w:rPr>
                <w:spacing w:val="-4"/>
                <w:w w:val="105"/>
                <w:sz w:val="21"/>
                <w:szCs w:val="21"/>
              </w:rPr>
              <w:t xml:space="preserve"> </w:t>
            </w:r>
            <w:r>
              <w:rPr>
                <w:w w:val="105"/>
                <w:sz w:val="21"/>
                <w:szCs w:val="21"/>
              </w:rPr>
              <w:t>2015 SEPALIM’s silk production workshops run every week in 2015 with a team of local artisans</w:t>
            </w:r>
          </w:p>
        </w:tc>
      </w:tr>
      <w:tr w:rsidR="000846B7" w:rsidTr="003D3720">
        <w:trPr>
          <w:trHeight w:val="4842"/>
        </w:trPr>
        <w:tc>
          <w:tcPr>
            <w:tcW w:w="667"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ind w:left="110"/>
              <w:rPr>
                <w:w w:val="105"/>
                <w:sz w:val="21"/>
                <w:szCs w:val="21"/>
              </w:rPr>
            </w:pPr>
            <w:r>
              <w:rPr>
                <w:w w:val="105"/>
                <w:sz w:val="21"/>
                <w:szCs w:val="21"/>
              </w:rPr>
              <w:t>2016</w:t>
            </w:r>
          </w:p>
        </w:tc>
        <w:tc>
          <w:tcPr>
            <w:tcW w:w="8783"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line="252" w:lineRule="auto"/>
              <w:ind w:right="146"/>
              <w:rPr>
                <w:w w:val="105"/>
                <w:sz w:val="21"/>
                <w:szCs w:val="21"/>
              </w:rPr>
            </w:pPr>
            <w:r>
              <w:rPr>
                <w:w w:val="105"/>
                <w:sz w:val="21"/>
                <w:szCs w:val="21"/>
              </w:rPr>
              <w:t>Docey Lewis travels to Madagascar to teach SEPALI Madagascar how to dye textiles Pricing of textiles re-evaluated and lowered to increase volume sales</w:t>
            </w:r>
          </w:p>
          <w:p w:rsidR="000846B7" w:rsidRDefault="000846B7" w:rsidP="00B72BB6">
            <w:pPr>
              <w:pStyle w:val="TableParagraph"/>
              <w:tabs>
                <w:tab w:val="left" w:pos="142"/>
              </w:tabs>
              <w:kinsoku w:val="0"/>
              <w:overflowPunct w:val="0"/>
              <w:spacing w:line="256" w:lineRule="exact"/>
              <w:rPr>
                <w:w w:val="105"/>
                <w:sz w:val="21"/>
                <w:szCs w:val="21"/>
              </w:rPr>
            </w:pPr>
            <w:r>
              <w:rPr>
                <w:w w:val="105"/>
                <w:sz w:val="21"/>
                <w:szCs w:val="21"/>
              </w:rPr>
              <w:t>Rafia textiles are adopted into product mix</w:t>
            </w:r>
          </w:p>
          <w:p w:rsidR="000846B7" w:rsidRDefault="000846B7" w:rsidP="00B72BB6">
            <w:pPr>
              <w:pStyle w:val="TableParagraph"/>
              <w:tabs>
                <w:tab w:val="left" w:pos="142"/>
              </w:tabs>
              <w:kinsoku w:val="0"/>
              <w:overflowPunct w:val="0"/>
              <w:spacing w:before="12" w:line="252" w:lineRule="auto"/>
              <w:ind w:right="146"/>
              <w:rPr>
                <w:w w:val="105"/>
                <w:sz w:val="21"/>
                <w:szCs w:val="21"/>
              </w:rPr>
            </w:pPr>
            <w:r>
              <w:rPr>
                <w:w w:val="105"/>
                <w:sz w:val="21"/>
                <w:szCs w:val="21"/>
              </w:rPr>
              <w:t>Madagascar team receives a grant from US Embassy in Madagascar to purchase looms and sewing machines to take program directly to villages</w:t>
            </w:r>
          </w:p>
          <w:p w:rsidR="000846B7" w:rsidRDefault="000846B7" w:rsidP="00B72BB6">
            <w:pPr>
              <w:pStyle w:val="TableParagraph"/>
              <w:tabs>
                <w:tab w:val="left" w:pos="142"/>
              </w:tabs>
              <w:kinsoku w:val="0"/>
              <w:overflowPunct w:val="0"/>
              <w:spacing w:line="252" w:lineRule="auto"/>
              <w:ind w:right="146"/>
              <w:rPr>
                <w:w w:val="105"/>
                <w:sz w:val="21"/>
                <w:szCs w:val="21"/>
              </w:rPr>
            </w:pPr>
            <w:r>
              <w:rPr>
                <w:w w:val="105"/>
                <w:sz w:val="21"/>
                <w:szCs w:val="21"/>
              </w:rPr>
              <w:t>Docey Lewis develops 6 product lines for SEPALI that include lighting materials, handbags, gift ties and tags, textile arts for the leisure industry and fine arts, art papers for artsits;</w:t>
            </w:r>
          </w:p>
          <w:p w:rsidR="000846B7" w:rsidRDefault="000846B7" w:rsidP="00B72BB6">
            <w:pPr>
              <w:pStyle w:val="TableParagraph"/>
              <w:tabs>
                <w:tab w:val="left" w:pos="142"/>
              </w:tabs>
              <w:kinsoku w:val="0"/>
              <w:overflowPunct w:val="0"/>
              <w:spacing w:line="252" w:lineRule="auto"/>
              <w:rPr>
                <w:w w:val="105"/>
                <w:sz w:val="21"/>
                <w:szCs w:val="21"/>
              </w:rPr>
            </w:pPr>
            <w:r>
              <w:rPr>
                <w:w w:val="105"/>
                <w:sz w:val="21"/>
                <w:szCs w:val="21"/>
              </w:rPr>
              <w:t>CPALI establishes commercial partnerships with Color by Amber and Gold Leaf Design SEPALI becomes a Full Circle partner</w:t>
            </w:r>
          </w:p>
          <w:p w:rsidR="000846B7" w:rsidRDefault="000846B7" w:rsidP="00B72BB6">
            <w:pPr>
              <w:pStyle w:val="TableParagraph"/>
              <w:tabs>
                <w:tab w:val="left" w:pos="142"/>
              </w:tabs>
              <w:kinsoku w:val="0"/>
              <w:overflowPunct w:val="0"/>
              <w:spacing w:line="256" w:lineRule="exact"/>
              <w:rPr>
                <w:w w:val="105"/>
                <w:sz w:val="21"/>
                <w:szCs w:val="21"/>
              </w:rPr>
            </w:pPr>
            <w:r>
              <w:rPr>
                <w:w w:val="105"/>
                <w:sz w:val="21"/>
                <w:szCs w:val="21"/>
              </w:rPr>
              <w:t>Rouge Foundation, WCS and CPALI establish children’s conservation art program</w:t>
            </w:r>
          </w:p>
          <w:p w:rsidR="000846B7" w:rsidRDefault="000846B7" w:rsidP="00B72BB6">
            <w:pPr>
              <w:pStyle w:val="TableParagraph"/>
              <w:tabs>
                <w:tab w:val="left" w:pos="142"/>
              </w:tabs>
              <w:kinsoku w:val="0"/>
              <w:overflowPunct w:val="0"/>
              <w:spacing w:before="6" w:line="252" w:lineRule="auto"/>
              <w:rPr>
                <w:w w:val="105"/>
                <w:sz w:val="21"/>
                <w:szCs w:val="21"/>
              </w:rPr>
            </w:pPr>
            <w:r>
              <w:rPr>
                <w:i/>
                <w:iCs/>
                <w:w w:val="105"/>
                <w:sz w:val="21"/>
                <w:szCs w:val="21"/>
              </w:rPr>
              <w:t>Landy Dia</w:t>
            </w:r>
            <w:r>
              <w:rPr>
                <w:w w:val="105"/>
                <w:sz w:val="21"/>
                <w:szCs w:val="21"/>
              </w:rPr>
              <w:t>, silk farming book by Tim Barclay, is introduced in village schools and libraries; SEPALI Madagascar held two group readings at its headquarters</w:t>
            </w:r>
          </w:p>
          <w:p w:rsidR="000846B7" w:rsidRDefault="000846B7" w:rsidP="00B72BB6">
            <w:pPr>
              <w:pStyle w:val="TableParagraph"/>
              <w:tabs>
                <w:tab w:val="left" w:pos="142"/>
              </w:tabs>
              <w:kinsoku w:val="0"/>
              <w:overflowPunct w:val="0"/>
              <w:spacing w:line="252" w:lineRule="auto"/>
              <w:ind w:right="146"/>
              <w:rPr>
                <w:w w:val="105"/>
                <w:sz w:val="21"/>
                <w:szCs w:val="21"/>
              </w:rPr>
            </w:pPr>
            <w:r>
              <w:rPr>
                <w:w w:val="105"/>
                <w:sz w:val="21"/>
                <w:szCs w:val="21"/>
              </w:rPr>
              <w:t>Rogue Foundation, CPALI and WCS auction paintings and SEPALI Madagascar’s textile arts at the Rogue Gallery in New York</w:t>
            </w:r>
          </w:p>
          <w:p w:rsidR="000846B7" w:rsidRDefault="000846B7" w:rsidP="00B72BB6">
            <w:pPr>
              <w:pStyle w:val="TableParagraph"/>
              <w:tabs>
                <w:tab w:val="left" w:pos="142"/>
              </w:tabs>
              <w:kinsoku w:val="0"/>
              <w:overflowPunct w:val="0"/>
              <w:spacing w:line="252" w:lineRule="auto"/>
              <w:ind w:right="146"/>
              <w:rPr>
                <w:w w:val="105"/>
                <w:sz w:val="21"/>
                <w:szCs w:val="21"/>
              </w:rPr>
            </w:pPr>
            <w:r>
              <w:rPr>
                <w:w w:val="105"/>
                <w:sz w:val="21"/>
                <w:szCs w:val="21"/>
              </w:rPr>
              <w:t>CPALI’s donors surpass all previous giving allowing Docey Lewis to return to Madagascar in 2017 and continue team training</w:t>
            </w:r>
          </w:p>
          <w:p w:rsidR="000846B7" w:rsidRDefault="000846B7" w:rsidP="00B72BB6">
            <w:pPr>
              <w:pStyle w:val="TableParagraph"/>
              <w:tabs>
                <w:tab w:val="left" w:pos="142"/>
              </w:tabs>
              <w:kinsoku w:val="0"/>
              <w:overflowPunct w:val="0"/>
              <w:spacing w:line="241" w:lineRule="exact"/>
              <w:rPr>
                <w:w w:val="105"/>
                <w:sz w:val="21"/>
                <w:szCs w:val="21"/>
              </w:rPr>
            </w:pPr>
            <w:r>
              <w:rPr>
                <w:w w:val="105"/>
                <w:sz w:val="21"/>
                <w:szCs w:val="21"/>
              </w:rPr>
              <w:t>CPALI begins to build Tanana brand</w:t>
            </w:r>
          </w:p>
          <w:p w:rsidR="000846B7" w:rsidRDefault="000846B7" w:rsidP="00B72BB6">
            <w:pPr>
              <w:pStyle w:val="TableParagraph"/>
              <w:tabs>
                <w:tab w:val="left" w:pos="142"/>
              </w:tabs>
              <w:kinsoku w:val="0"/>
              <w:overflowPunct w:val="0"/>
              <w:spacing w:line="241" w:lineRule="exact"/>
              <w:rPr>
                <w:w w:val="105"/>
                <w:sz w:val="21"/>
                <w:szCs w:val="21"/>
              </w:rPr>
            </w:pPr>
          </w:p>
        </w:tc>
      </w:tr>
      <w:tr w:rsidR="000846B7" w:rsidTr="003D3720">
        <w:trPr>
          <w:trHeight w:val="4842"/>
        </w:trPr>
        <w:tc>
          <w:tcPr>
            <w:tcW w:w="667" w:type="dxa"/>
            <w:tcBorders>
              <w:top w:val="single" w:sz="4" w:space="0" w:color="000000"/>
              <w:left w:val="single" w:sz="4" w:space="0" w:color="000000"/>
              <w:bottom w:val="single" w:sz="4" w:space="0" w:color="000000"/>
              <w:right w:val="single" w:sz="4" w:space="0" w:color="000000"/>
            </w:tcBorders>
          </w:tcPr>
          <w:p w:rsidR="000846B7" w:rsidRDefault="000846B7" w:rsidP="00B72BB6">
            <w:pPr>
              <w:pStyle w:val="TableParagraph"/>
              <w:tabs>
                <w:tab w:val="left" w:pos="142"/>
              </w:tabs>
              <w:kinsoku w:val="0"/>
              <w:overflowPunct w:val="0"/>
              <w:spacing w:before="6"/>
              <w:ind w:left="110"/>
              <w:rPr>
                <w:w w:val="105"/>
                <w:sz w:val="21"/>
                <w:szCs w:val="21"/>
              </w:rPr>
            </w:pPr>
            <w:r>
              <w:rPr>
                <w:w w:val="105"/>
                <w:sz w:val="21"/>
                <w:szCs w:val="21"/>
              </w:rPr>
              <w:lastRenderedPageBreak/>
              <w:t>2017</w:t>
            </w:r>
          </w:p>
        </w:tc>
        <w:tc>
          <w:tcPr>
            <w:tcW w:w="8783" w:type="dxa"/>
            <w:tcBorders>
              <w:top w:val="single" w:sz="4" w:space="0" w:color="000000"/>
              <w:left w:val="single" w:sz="4" w:space="0" w:color="000000"/>
              <w:bottom w:val="single" w:sz="4" w:space="0" w:color="000000"/>
              <w:right w:val="single" w:sz="4" w:space="0" w:color="000000"/>
            </w:tcBorders>
          </w:tcPr>
          <w:p w:rsidR="000846B7" w:rsidRDefault="00817B5D" w:rsidP="00B72BB6">
            <w:pPr>
              <w:pStyle w:val="TableParagraph"/>
              <w:tabs>
                <w:tab w:val="left" w:pos="142"/>
              </w:tabs>
              <w:kinsoku w:val="0"/>
              <w:overflowPunct w:val="0"/>
              <w:spacing w:before="6" w:line="252" w:lineRule="auto"/>
              <w:ind w:right="146"/>
              <w:rPr>
                <w:w w:val="105"/>
                <w:sz w:val="21"/>
                <w:szCs w:val="21"/>
              </w:rPr>
            </w:pPr>
            <w:r>
              <w:rPr>
                <w:w w:val="105"/>
                <w:sz w:val="21"/>
                <w:szCs w:val="21"/>
              </w:rPr>
              <w:t>-</w:t>
            </w:r>
            <w:r w:rsidR="00446092">
              <w:rPr>
                <w:w w:val="105"/>
                <w:sz w:val="21"/>
                <w:szCs w:val="21"/>
              </w:rPr>
              <w:t>Cyclone Enawo devastates northeastern Madagascar</w:t>
            </w:r>
            <w:r w:rsidR="00012732">
              <w:rPr>
                <w:w w:val="105"/>
                <w:sz w:val="21"/>
                <w:szCs w:val="21"/>
              </w:rPr>
              <w:t xml:space="preserve"> on 3 March.  CPALI donors donate $3000 to Medair towards the purchase of 150 wash kits for immediate use.  In addition, SEPALI Madagascar provide</w:t>
            </w:r>
            <w:r w:rsidR="00771408" w:rsidRPr="00771408">
              <w:rPr>
                <w:w w:val="105"/>
                <w:sz w:val="21"/>
                <w:szCs w:val="21"/>
                <w:u w:val="single"/>
              </w:rPr>
              <w:t>s</w:t>
            </w:r>
            <w:r w:rsidR="00012732">
              <w:rPr>
                <w:w w:val="105"/>
                <w:sz w:val="21"/>
                <w:szCs w:val="21"/>
              </w:rPr>
              <w:t xml:space="preserve"> materials and labor to repair </w:t>
            </w:r>
            <w:r>
              <w:rPr>
                <w:w w:val="105"/>
                <w:sz w:val="21"/>
                <w:szCs w:val="21"/>
              </w:rPr>
              <w:t>a local bridge. Using fund</w:t>
            </w:r>
            <w:r w:rsidR="00771408" w:rsidRPr="00771408">
              <w:rPr>
                <w:w w:val="105"/>
                <w:sz w:val="21"/>
                <w:szCs w:val="21"/>
                <w:u w:val="single"/>
              </w:rPr>
              <w:t>s</w:t>
            </w:r>
            <w:r>
              <w:rPr>
                <w:w w:val="105"/>
                <w:sz w:val="21"/>
                <w:szCs w:val="21"/>
              </w:rPr>
              <w:t xml:space="preserve"> from donors, SEPALI was able to purchase and ship 8 new mattresses to the Ambinentelo hospital.</w:t>
            </w:r>
          </w:p>
          <w:p w:rsidR="00817B5D" w:rsidRDefault="00817B5D" w:rsidP="00B72BB6">
            <w:pPr>
              <w:pStyle w:val="TableParagraph"/>
              <w:tabs>
                <w:tab w:val="left" w:pos="142"/>
              </w:tabs>
              <w:kinsoku w:val="0"/>
              <w:overflowPunct w:val="0"/>
              <w:spacing w:before="6" w:line="252" w:lineRule="auto"/>
              <w:ind w:left="0" w:right="146"/>
              <w:rPr>
                <w:w w:val="105"/>
                <w:sz w:val="21"/>
                <w:szCs w:val="21"/>
              </w:rPr>
            </w:pPr>
            <w:r>
              <w:rPr>
                <w:w w:val="105"/>
                <w:sz w:val="21"/>
                <w:szCs w:val="21"/>
              </w:rPr>
              <w:t>-Docey Lewis and Catherine Craig return to Madagascar in April to hold a second artisans workshop in Maroantsetra. During 2017 the team has purchased raffia mats from a village out</w:t>
            </w:r>
            <w:r w:rsidR="00346750">
              <w:rPr>
                <w:w w:val="105"/>
                <w:sz w:val="21"/>
                <w:szCs w:val="21"/>
              </w:rPr>
              <w:t>side of Tana that Docey visited to extend a SEPALI partnership</w:t>
            </w:r>
          </w:p>
          <w:p w:rsidR="00346750" w:rsidRDefault="00346750" w:rsidP="00B72BB6">
            <w:pPr>
              <w:pStyle w:val="TableParagraph"/>
              <w:tabs>
                <w:tab w:val="left" w:pos="142"/>
              </w:tabs>
              <w:kinsoku w:val="0"/>
              <w:overflowPunct w:val="0"/>
              <w:spacing w:before="6" w:line="252" w:lineRule="auto"/>
              <w:ind w:left="0" w:right="146"/>
              <w:rPr>
                <w:w w:val="105"/>
                <w:sz w:val="21"/>
                <w:szCs w:val="21"/>
              </w:rPr>
            </w:pPr>
            <w:r>
              <w:rPr>
                <w:w w:val="105"/>
                <w:sz w:val="21"/>
                <w:szCs w:val="21"/>
              </w:rPr>
              <w:t>-Docey teaches the SEPALI team how to build a standing loom that is later copied with funds awarded by the US Amb</w:t>
            </w:r>
            <w:r w:rsidR="00764BBE">
              <w:rPr>
                <w:w w:val="105"/>
                <w:sz w:val="21"/>
                <w:szCs w:val="21"/>
              </w:rPr>
              <w:t>assador. Two additional looms are built</w:t>
            </w:r>
          </w:p>
          <w:p w:rsidR="00764BBE" w:rsidRDefault="00764BBE" w:rsidP="00B72BB6">
            <w:pPr>
              <w:pStyle w:val="TableParagraph"/>
              <w:tabs>
                <w:tab w:val="left" w:pos="142"/>
              </w:tabs>
              <w:kinsoku w:val="0"/>
              <w:overflowPunct w:val="0"/>
              <w:spacing w:before="6" w:line="252" w:lineRule="auto"/>
              <w:ind w:left="0" w:right="146"/>
              <w:rPr>
                <w:w w:val="105"/>
                <w:sz w:val="21"/>
                <w:szCs w:val="21"/>
              </w:rPr>
            </w:pPr>
            <w:r>
              <w:rPr>
                <w:w w:val="105"/>
                <w:sz w:val="21"/>
                <w:szCs w:val="21"/>
              </w:rPr>
              <w:t>-Docey Lewis shows CPALI/SEPALI cocoon textiles at NY ICFF artisan showcase</w:t>
            </w:r>
            <w:r w:rsidR="009C2379">
              <w:rPr>
                <w:w w:val="105"/>
                <w:sz w:val="21"/>
                <w:szCs w:val="21"/>
              </w:rPr>
              <w:t xml:space="preserve">; </w:t>
            </w:r>
            <w:r>
              <w:rPr>
                <w:w w:val="105"/>
                <w:sz w:val="21"/>
                <w:szCs w:val="21"/>
              </w:rPr>
              <w:t xml:space="preserve">Donna Karan </w:t>
            </w:r>
            <w:r w:rsidR="009C2379">
              <w:rPr>
                <w:w w:val="105"/>
                <w:sz w:val="21"/>
                <w:szCs w:val="21"/>
              </w:rPr>
              <w:t>purchase textiles for</w:t>
            </w:r>
            <w:r>
              <w:rPr>
                <w:w w:val="105"/>
                <w:sz w:val="21"/>
                <w:szCs w:val="21"/>
              </w:rPr>
              <w:t xml:space="preserve"> Urban Zen</w:t>
            </w:r>
          </w:p>
          <w:p w:rsidR="00764BBE" w:rsidRDefault="00764BBE" w:rsidP="00B72BB6">
            <w:pPr>
              <w:pStyle w:val="TableParagraph"/>
              <w:tabs>
                <w:tab w:val="left" w:pos="142"/>
              </w:tabs>
              <w:kinsoku w:val="0"/>
              <w:overflowPunct w:val="0"/>
              <w:spacing w:before="6" w:line="252" w:lineRule="auto"/>
              <w:ind w:left="0" w:right="146"/>
              <w:rPr>
                <w:w w:val="105"/>
                <w:sz w:val="21"/>
                <w:szCs w:val="21"/>
              </w:rPr>
            </w:pPr>
            <w:r>
              <w:rPr>
                <w:w w:val="105"/>
                <w:sz w:val="21"/>
                <w:szCs w:val="21"/>
              </w:rPr>
              <w:t>-IBU designs and sells shibori raffia cosmetic bags made by Madagascar and US teams</w:t>
            </w:r>
          </w:p>
          <w:p w:rsidR="00764BBE" w:rsidRDefault="00764BBE" w:rsidP="00B72BB6">
            <w:pPr>
              <w:pStyle w:val="TableParagraph"/>
              <w:tabs>
                <w:tab w:val="left" w:pos="142"/>
              </w:tabs>
              <w:kinsoku w:val="0"/>
              <w:overflowPunct w:val="0"/>
              <w:spacing w:before="6" w:line="252" w:lineRule="auto"/>
              <w:ind w:left="0" w:right="146"/>
              <w:rPr>
                <w:w w:val="105"/>
                <w:sz w:val="21"/>
                <w:szCs w:val="21"/>
              </w:rPr>
            </w:pPr>
            <w:r>
              <w:rPr>
                <w:w w:val="105"/>
                <w:sz w:val="21"/>
                <w:szCs w:val="21"/>
              </w:rPr>
              <w:t xml:space="preserve">-Mamy and Lalaina participate in Aid to Artisans Market readiness program in New York </w:t>
            </w:r>
          </w:p>
          <w:p w:rsidR="00764BBE" w:rsidRDefault="00764BBE" w:rsidP="00B72BB6">
            <w:pPr>
              <w:pStyle w:val="TableParagraph"/>
              <w:tabs>
                <w:tab w:val="left" w:pos="142"/>
              </w:tabs>
              <w:kinsoku w:val="0"/>
              <w:overflowPunct w:val="0"/>
              <w:spacing w:before="6" w:line="252" w:lineRule="auto"/>
              <w:ind w:left="0" w:right="146"/>
              <w:rPr>
                <w:w w:val="105"/>
                <w:sz w:val="21"/>
                <w:szCs w:val="21"/>
              </w:rPr>
            </w:pPr>
            <w:r>
              <w:rPr>
                <w:w w:val="105"/>
                <w:sz w:val="21"/>
                <w:szCs w:val="21"/>
              </w:rPr>
              <w:t>The training</w:t>
            </w:r>
            <w:r w:rsidR="006D6092">
              <w:rPr>
                <w:w w:val="105"/>
                <w:sz w:val="21"/>
                <w:szCs w:val="21"/>
              </w:rPr>
              <w:t xml:space="preserve"> included market trends, pricing, and critiques of SEPALI products by experienced buyers</w:t>
            </w:r>
          </w:p>
          <w:p w:rsidR="006D6092" w:rsidRDefault="006D6092" w:rsidP="00B72BB6">
            <w:pPr>
              <w:pStyle w:val="TableParagraph"/>
              <w:tabs>
                <w:tab w:val="left" w:pos="142"/>
              </w:tabs>
              <w:kinsoku w:val="0"/>
              <w:overflowPunct w:val="0"/>
              <w:spacing w:before="6" w:line="252" w:lineRule="auto"/>
              <w:ind w:left="0" w:right="146"/>
              <w:rPr>
                <w:w w:val="105"/>
                <w:sz w:val="21"/>
                <w:szCs w:val="21"/>
              </w:rPr>
            </w:pPr>
            <w:r>
              <w:rPr>
                <w:w w:val="105"/>
                <w:sz w:val="21"/>
                <w:szCs w:val="21"/>
              </w:rPr>
              <w:t>The Insects for Food partnership held working meeting at the Madagascar Biodiversity Center focused on building insect rearing enclosures, collecting local crickets and exploring potential funding opportunities in Madagascar</w:t>
            </w:r>
          </w:p>
          <w:p w:rsidR="00765297" w:rsidRDefault="00E22270" w:rsidP="00B72BB6">
            <w:pPr>
              <w:pStyle w:val="TableParagraph"/>
              <w:tabs>
                <w:tab w:val="left" w:pos="142"/>
              </w:tabs>
              <w:kinsoku w:val="0"/>
              <w:overflowPunct w:val="0"/>
              <w:spacing w:before="6" w:line="252" w:lineRule="auto"/>
              <w:ind w:left="0" w:right="146"/>
              <w:rPr>
                <w:w w:val="105"/>
                <w:sz w:val="21"/>
                <w:szCs w:val="21"/>
              </w:rPr>
            </w:pPr>
            <w:r>
              <w:rPr>
                <w:w w:val="105"/>
                <w:sz w:val="21"/>
                <w:szCs w:val="21"/>
              </w:rPr>
              <w:t>SEPALI plants Tsidimy seeds to begin raising “Sakondry” at the SEPALI demonstration site</w:t>
            </w:r>
          </w:p>
        </w:tc>
      </w:tr>
      <w:tr w:rsidR="00F15E62" w:rsidTr="003D3720">
        <w:trPr>
          <w:trHeight w:val="4842"/>
        </w:trPr>
        <w:tc>
          <w:tcPr>
            <w:tcW w:w="667" w:type="dxa"/>
            <w:tcBorders>
              <w:top w:val="single" w:sz="4" w:space="0" w:color="000000"/>
              <w:left w:val="single" w:sz="4" w:space="0" w:color="000000"/>
              <w:bottom w:val="single" w:sz="4" w:space="0" w:color="000000"/>
              <w:right w:val="single" w:sz="4" w:space="0" w:color="000000"/>
            </w:tcBorders>
          </w:tcPr>
          <w:p w:rsidR="00F15E62" w:rsidRDefault="00F15E62" w:rsidP="00B72BB6">
            <w:pPr>
              <w:pStyle w:val="TableParagraph"/>
              <w:tabs>
                <w:tab w:val="left" w:pos="142"/>
              </w:tabs>
              <w:kinsoku w:val="0"/>
              <w:overflowPunct w:val="0"/>
              <w:spacing w:before="6"/>
              <w:ind w:left="110"/>
              <w:rPr>
                <w:w w:val="105"/>
                <w:sz w:val="21"/>
                <w:szCs w:val="21"/>
              </w:rPr>
            </w:pPr>
            <w:r>
              <w:rPr>
                <w:w w:val="105"/>
                <w:sz w:val="21"/>
                <w:szCs w:val="21"/>
              </w:rPr>
              <w:t>2018</w:t>
            </w:r>
          </w:p>
        </w:tc>
        <w:tc>
          <w:tcPr>
            <w:tcW w:w="8783" w:type="dxa"/>
            <w:tcBorders>
              <w:top w:val="single" w:sz="4" w:space="0" w:color="000000"/>
              <w:left w:val="single" w:sz="4" w:space="0" w:color="000000"/>
              <w:bottom w:val="single" w:sz="4" w:space="0" w:color="000000"/>
              <w:right w:val="single" w:sz="4" w:space="0" w:color="000000"/>
            </w:tcBorders>
          </w:tcPr>
          <w:p w:rsidR="00F15E62" w:rsidRDefault="00B97582" w:rsidP="00B72BB6">
            <w:pPr>
              <w:pStyle w:val="TableParagraph"/>
              <w:tabs>
                <w:tab w:val="left" w:pos="142"/>
              </w:tabs>
              <w:kinsoku w:val="0"/>
              <w:overflowPunct w:val="0"/>
              <w:spacing w:before="6" w:line="252" w:lineRule="auto"/>
              <w:ind w:right="146"/>
              <w:rPr>
                <w:w w:val="105"/>
                <w:sz w:val="21"/>
                <w:szCs w:val="21"/>
              </w:rPr>
            </w:pPr>
            <w:r>
              <w:rPr>
                <w:w w:val="105"/>
                <w:sz w:val="21"/>
                <w:szCs w:val="21"/>
              </w:rPr>
              <w:t>-</w:t>
            </w:r>
            <w:r w:rsidR="00F15E62">
              <w:rPr>
                <w:w w:val="105"/>
                <w:sz w:val="21"/>
                <w:szCs w:val="21"/>
              </w:rPr>
              <w:t>Linda Cartwright visits SEPALI Madagascar and writes a comprehensive article a</w:t>
            </w:r>
            <w:r>
              <w:rPr>
                <w:w w:val="105"/>
                <w:sz w:val="21"/>
                <w:szCs w:val="21"/>
              </w:rPr>
              <w:t>b</w:t>
            </w:r>
            <w:r w:rsidR="00F15E62">
              <w:rPr>
                <w:w w:val="105"/>
                <w:sz w:val="21"/>
                <w:szCs w:val="21"/>
              </w:rPr>
              <w:t>out the program for Wild Fibers Magazine</w:t>
            </w:r>
          </w:p>
          <w:p w:rsidR="00F15E62" w:rsidRDefault="00B97582" w:rsidP="00B72BB6">
            <w:pPr>
              <w:pStyle w:val="TableParagraph"/>
              <w:tabs>
                <w:tab w:val="left" w:pos="142"/>
              </w:tabs>
              <w:kinsoku w:val="0"/>
              <w:overflowPunct w:val="0"/>
              <w:spacing w:before="6" w:line="252" w:lineRule="auto"/>
              <w:ind w:right="146"/>
              <w:rPr>
                <w:w w:val="105"/>
                <w:sz w:val="21"/>
                <w:szCs w:val="21"/>
              </w:rPr>
            </w:pPr>
            <w:r>
              <w:rPr>
                <w:w w:val="105"/>
                <w:sz w:val="21"/>
                <w:szCs w:val="21"/>
              </w:rPr>
              <w:t>-Docey returns to Madagascar to help team prepare for NY Now, held I August 2018</w:t>
            </w:r>
          </w:p>
          <w:p w:rsidR="00B97582" w:rsidRDefault="00B97582" w:rsidP="00B97582">
            <w:pPr>
              <w:pStyle w:val="TableParagraph"/>
              <w:tabs>
                <w:tab w:val="left" w:pos="142"/>
              </w:tabs>
              <w:kinsoku w:val="0"/>
              <w:overflowPunct w:val="0"/>
              <w:spacing w:before="6" w:line="252" w:lineRule="auto"/>
              <w:ind w:right="146"/>
              <w:rPr>
                <w:w w:val="105"/>
                <w:sz w:val="21"/>
                <w:szCs w:val="21"/>
              </w:rPr>
            </w:pPr>
            <w:r>
              <w:rPr>
                <w:w w:val="105"/>
                <w:sz w:val="21"/>
                <w:szCs w:val="21"/>
              </w:rPr>
              <w:t>Tanana welcomes Sanjo Silk and Diane Sanderson to the team.  Sanjo is now the Canadian and US distributor for all undyed silk</w:t>
            </w:r>
          </w:p>
          <w:p w:rsidR="00B97582" w:rsidRDefault="00B97582" w:rsidP="00B97582">
            <w:pPr>
              <w:pStyle w:val="TableParagraph"/>
              <w:tabs>
                <w:tab w:val="left" w:pos="142"/>
              </w:tabs>
              <w:kinsoku w:val="0"/>
              <w:overflowPunct w:val="0"/>
              <w:spacing w:before="6" w:line="252" w:lineRule="auto"/>
              <w:ind w:right="146"/>
              <w:rPr>
                <w:w w:val="105"/>
                <w:sz w:val="21"/>
                <w:szCs w:val="21"/>
              </w:rPr>
            </w:pPr>
            <w:r>
              <w:rPr>
                <w:w w:val="105"/>
                <w:sz w:val="21"/>
                <w:szCs w:val="21"/>
              </w:rPr>
              <w:t>-Whitman College's Sheehan Gallery hosts "</w:t>
            </w:r>
            <w:r>
              <w:rPr>
                <w:i/>
                <w:w w:val="105"/>
                <w:sz w:val="21"/>
                <w:szCs w:val="21"/>
              </w:rPr>
              <w:t xml:space="preserve">Requiem for a Rainforest". </w:t>
            </w:r>
            <w:r>
              <w:rPr>
                <w:w w:val="105"/>
                <w:sz w:val="21"/>
                <w:szCs w:val="21"/>
              </w:rPr>
              <w:t>The exhibit included photographs by Nick Garbutt, Safidy Andrian, 4</w:t>
            </w:r>
            <w:r w:rsidR="00BA5483">
              <w:rPr>
                <w:w w:val="105"/>
                <w:sz w:val="21"/>
                <w:szCs w:val="21"/>
              </w:rPr>
              <w:t>,</w:t>
            </w:r>
            <w:r>
              <w:rPr>
                <w:w w:val="105"/>
                <w:sz w:val="21"/>
                <w:szCs w:val="21"/>
              </w:rPr>
              <w:t xml:space="preserve"> silk sculptures by Mandy Coopes-Martin, and non-spun cocoon silk and raffia textiles. Catherine Craig gave a lecture for Whitman's Parents Day</w:t>
            </w:r>
            <w:r w:rsidR="009C2379">
              <w:rPr>
                <w:w w:val="105"/>
                <w:sz w:val="21"/>
                <w:szCs w:val="21"/>
              </w:rPr>
              <w:t xml:space="preserve"> </w:t>
            </w:r>
            <w:r w:rsidR="00BA5483">
              <w:rPr>
                <w:w w:val="105"/>
                <w:sz w:val="21"/>
                <w:szCs w:val="21"/>
              </w:rPr>
              <w:t>"</w:t>
            </w:r>
            <w:hyperlink r:id="rId20" w:history="1">
              <w:r w:rsidR="008075C0" w:rsidRPr="00E43F24">
                <w:rPr>
                  <w:rStyle w:val="Hyperlink"/>
                  <w:w w:val="105"/>
                  <w:sz w:val="21"/>
                  <w:szCs w:val="21"/>
                </w:rPr>
                <w:t>Nature inspired cocoon silk and raffia textiles</w:t>
              </w:r>
            </w:hyperlink>
            <w:r w:rsidR="00BA5483">
              <w:rPr>
                <w:w w:val="105"/>
                <w:sz w:val="21"/>
                <w:szCs w:val="21"/>
              </w:rPr>
              <w:t>"</w:t>
            </w:r>
          </w:p>
          <w:p w:rsidR="00B97582" w:rsidRDefault="00B97582" w:rsidP="00B97582">
            <w:pPr>
              <w:pStyle w:val="TableParagraph"/>
              <w:tabs>
                <w:tab w:val="left" w:pos="142"/>
              </w:tabs>
              <w:kinsoku w:val="0"/>
              <w:overflowPunct w:val="0"/>
              <w:spacing w:before="6" w:line="252" w:lineRule="auto"/>
              <w:ind w:right="146"/>
              <w:rPr>
                <w:w w:val="105"/>
                <w:sz w:val="21"/>
                <w:szCs w:val="21"/>
              </w:rPr>
            </w:pPr>
            <w:r>
              <w:rPr>
                <w:w w:val="105"/>
                <w:sz w:val="21"/>
                <w:szCs w:val="21"/>
              </w:rPr>
              <w:t>- Docey Lewis visited Whitman College for two days to give two lectures highlight</w:t>
            </w:r>
            <w:r w:rsidR="00771408" w:rsidRPr="00771408">
              <w:rPr>
                <w:w w:val="105"/>
                <w:sz w:val="21"/>
                <w:szCs w:val="21"/>
                <w:u w:val="single"/>
              </w:rPr>
              <w:t>ing</w:t>
            </w:r>
            <w:r>
              <w:rPr>
                <w:w w:val="105"/>
                <w:sz w:val="21"/>
                <w:szCs w:val="21"/>
              </w:rPr>
              <w:t xml:space="preserve"> her work with SEPLI Madagascar as well as her career as a textile designer and artist,</w:t>
            </w:r>
          </w:p>
          <w:p w:rsidR="00B97582" w:rsidRDefault="00B97582" w:rsidP="00B97582">
            <w:pPr>
              <w:pStyle w:val="TableParagraph"/>
              <w:tabs>
                <w:tab w:val="left" w:pos="142"/>
              </w:tabs>
              <w:kinsoku w:val="0"/>
              <w:overflowPunct w:val="0"/>
              <w:spacing w:before="6" w:line="252" w:lineRule="auto"/>
              <w:ind w:right="146"/>
              <w:rPr>
                <w:w w:val="105"/>
                <w:sz w:val="21"/>
                <w:szCs w:val="21"/>
              </w:rPr>
            </w:pPr>
            <w:r>
              <w:rPr>
                <w:w w:val="105"/>
                <w:sz w:val="21"/>
                <w:szCs w:val="21"/>
              </w:rPr>
              <w:t xml:space="preserve">-Safidy Andrian also visited Whitman College to discuss </w:t>
            </w:r>
            <w:r w:rsidR="00BA5483">
              <w:rPr>
                <w:w w:val="105"/>
                <w:sz w:val="21"/>
                <w:szCs w:val="21"/>
              </w:rPr>
              <w:t xml:space="preserve">his work with the SEPALI team as well as </w:t>
            </w:r>
            <w:r w:rsidR="00771408" w:rsidRPr="00771408">
              <w:rPr>
                <w:w w:val="105"/>
                <w:sz w:val="21"/>
                <w:szCs w:val="21"/>
                <w:u w:val="single"/>
              </w:rPr>
              <w:t>his</w:t>
            </w:r>
            <w:r w:rsidR="00771408">
              <w:rPr>
                <w:w w:val="105"/>
                <w:sz w:val="21"/>
                <w:szCs w:val="21"/>
              </w:rPr>
              <w:t xml:space="preserve"> </w:t>
            </w:r>
            <w:r w:rsidR="00BA5483">
              <w:rPr>
                <w:w w:val="105"/>
                <w:sz w:val="21"/>
                <w:szCs w:val="21"/>
              </w:rPr>
              <w:t>career as a photojournalist in Madagascar</w:t>
            </w:r>
            <w:r w:rsidR="009C2379">
              <w:rPr>
                <w:w w:val="105"/>
                <w:sz w:val="21"/>
                <w:szCs w:val="21"/>
              </w:rPr>
              <w:t>;</w:t>
            </w:r>
          </w:p>
          <w:p w:rsidR="00BA5483" w:rsidRDefault="00BA5483" w:rsidP="00B97582">
            <w:pPr>
              <w:pStyle w:val="TableParagraph"/>
              <w:tabs>
                <w:tab w:val="left" w:pos="142"/>
              </w:tabs>
              <w:kinsoku w:val="0"/>
              <w:overflowPunct w:val="0"/>
              <w:spacing w:before="6" w:line="252" w:lineRule="auto"/>
              <w:ind w:right="146"/>
              <w:rPr>
                <w:w w:val="105"/>
                <w:sz w:val="21"/>
                <w:szCs w:val="21"/>
              </w:rPr>
            </w:pPr>
            <w:r>
              <w:rPr>
                <w:w w:val="105"/>
                <w:sz w:val="21"/>
                <w:szCs w:val="21"/>
              </w:rPr>
              <w:t>-CPALI exhibited Andrian's photographs at the Columbia Arts Gallery "identity" exhibit in addition to cocoon silk and raffia textiles</w:t>
            </w:r>
            <w:r w:rsidR="008075C0">
              <w:rPr>
                <w:w w:val="105"/>
                <w:sz w:val="21"/>
                <w:szCs w:val="21"/>
              </w:rPr>
              <w:t>.</w:t>
            </w:r>
          </w:p>
          <w:p w:rsidR="008075C0" w:rsidRDefault="008075C0" w:rsidP="00B97582">
            <w:pPr>
              <w:pStyle w:val="TableParagraph"/>
              <w:tabs>
                <w:tab w:val="left" w:pos="142"/>
              </w:tabs>
              <w:kinsoku w:val="0"/>
              <w:overflowPunct w:val="0"/>
              <w:spacing w:before="6" w:line="252" w:lineRule="auto"/>
              <w:ind w:right="146"/>
              <w:rPr>
                <w:w w:val="105"/>
                <w:sz w:val="21"/>
                <w:szCs w:val="21"/>
              </w:rPr>
            </w:pPr>
            <w:r>
              <w:rPr>
                <w:w w:val="105"/>
                <w:sz w:val="21"/>
                <w:szCs w:val="21"/>
              </w:rPr>
              <w:t>Lalaina Raharindimby was selected by the International Folk Art Market to represent the SEPALI Madagascar team and sell products in 12-14 July 2019.  Please join us for this festive event!</w:t>
            </w:r>
          </w:p>
          <w:p w:rsidR="008075C0" w:rsidRPr="00B97582" w:rsidRDefault="008075C0" w:rsidP="00B97582">
            <w:pPr>
              <w:pStyle w:val="TableParagraph"/>
              <w:tabs>
                <w:tab w:val="left" w:pos="142"/>
              </w:tabs>
              <w:kinsoku w:val="0"/>
              <w:overflowPunct w:val="0"/>
              <w:spacing w:before="6" w:line="252" w:lineRule="auto"/>
              <w:ind w:right="146"/>
              <w:rPr>
                <w:w w:val="105"/>
                <w:sz w:val="21"/>
                <w:szCs w:val="21"/>
              </w:rPr>
            </w:pPr>
            <w:r>
              <w:rPr>
                <w:w w:val="105"/>
                <w:sz w:val="21"/>
                <w:szCs w:val="21"/>
              </w:rPr>
              <w:t xml:space="preserve">-SEPALI program website is revised and beautiful! </w:t>
            </w:r>
            <w:hyperlink r:id="rId21" w:history="1">
              <w:r w:rsidRPr="00E43F24">
                <w:rPr>
                  <w:rStyle w:val="Hyperlink"/>
                  <w:w w:val="105"/>
                  <w:sz w:val="21"/>
                  <w:szCs w:val="21"/>
                </w:rPr>
                <w:t>www.sepalim.org</w:t>
              </w:r>
            </w:hyperlink>
          </w:p>
          <w:p w:rsidR="00B97582" w:rsidRDefault="005E249D" w:rsidP="00B97582">
            <w:pPr>
              <w:pStyle w:val="TableParagraph"/>
              <w:tabs>
                <w:tab w:val="left" w:pos="142"/>
              </w:tabs>
              <w:kinsoku w:val="0"/>
              <w:overflowPunct w:val="0"/>
              <w:spacing w:before="6" w:line="252" w:lineRule="auto"/>
              <w:ind w:right="146"/>
              <w:rPr>
                <w:w w:val="105"/>
                <w:sz w:val="21"/>
                <w:szCs w:val="21"/>
              </w:rPr>
            </w:pPr>
            <w:r>
              <w:rPr>
                <w:w w:val="105"/>
                <w:sz w:val="21"/>
                <w:szCs w:val="21"/>
              </w:rPr>
              <w:t xml:space="preserve">- </w:t>
            </w:r>
            <w:r>
              <w:rPr>
                <w:rFonts w:ascii="Times New Roman" w:hAnsi="Times New Roman"/>
                <w:color w:val="000000"/>
                <w:sz w:val="22"/>
                <w:szCs w:val="22"/>
              </w:rPr>
              <w:t>SEPALI sells 97 items and 3,207 units</w:t>
            </w:r>
            <w:r w:rsidR="009C2379">
              <w:rPr>
                <w:rFonts w:ascii="Times New Roman" w:hAnsi="Times New Roman"/>
                <w:color w:val="000000"/>
                <w:sz w:val="22"/>
                <w:szCs w:val="22"/>
              </w:rPr>
              <w:t>;</w:t>
            </w:r>
            <w:r>
              <w:rPr>
                <w:rFonts w:ascii="Times New Roman" w:hAnsi="Times New Roman"/>
                <w:color w:val="000000"/>
                <w:sz w:val="22"/>
                <w:szCs w:val="22"/>
              </w:rPr>
              <w:t xml:space="preserve">  Sales returned $24,902 to the program  </w:t>
            </w:r>
          </w:p>
        </w:tc>
      </w:tr>
      <w:tr w:rsidR="003D3720" w:rsidTr="003D3720">
        <w:trPr>
          <w:trHeight w:val="13310"/>
        </w:trPr>
        <w:tc>
          <w:tcPr>
            <w:tcW w:w="667" w:type="dxa"/>
            <w:tcBorders>
              <w:top w:val="single" w:sz="4" w:space="0" w:color="000000"/>
              <w:left w:val="single" w:sz="4" w:space="0" w:color="000000"/>
              <w:bottom w:val="single" w:sz="4" w:space="0" w:color="000000"/>
              <w:right w:val="single" w:sz="4" w:space="0" w:color="000000"/>
            </w:tcBorders>
          </w:tcPr>
          <w:p w:rsidR="003D3720" w:rsidRDefault="003D3720" w:rsidP="003D3720">
            <w:pPr>
              <w:pStyle w:val="TableParagraph"/>
              <w:tabs>
                <w:tab w:val="left" w:pos="142"/>
              </w:tabs>
              <w:kinsoku w:val="0"/>
              <w:overflowPunct w:val="0"/>
              <w:spacing w:before="6"/>
              <w:ind w:left="110"/>
              <w:rPr>
                <w:w w:val="105"/>
                <w:sz w:val="21"/>
                <w:szCs w:val="21"/>
              </w:rPr>
            </w:pPr>
            <w:r>
              <w:rPr>
                <w:w w:val="105"/>
                <w:sz w:val="21"/>
                <w:szCs w:val="21"/>
              </w:rPr>
              <w:lastRenderedPageBreak/>
              <w:t>2019</w:t>
            </w:r>
          </w:p>
        </w:tc>
        <w:tc>
          <w:tcPr>
            <w:tcW w:w="8783" w:type="dxa"/>
            <w:tcBorders>
              <w:top w:val="single" w:sz="4" w:space="0" w:color="000000"/>
              <w:left w:val="single" w:sz="4" w:space="0" w:color="000000"/>
              <w:bottom w:val="single" w:sz="4" w:space="0" w:color="000000"/>
              <w:right w:val="single" w:sz="4" w:space="0" w:color="000000"/>
            </w:tcBorders>
          </w:tcPr>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 xml:space="preserve"> Chad Brown joins the CPALI board of directors</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January – SEPALI exhibit at Columbia River Gallery in Hood River</w:t>
            </w:r>
          </w:p>
          <w:p w:rsidR="003D3720" w:rsidRPr="00A94D0B"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 xml:space="preserve">Mamy outlines a flexible management plan to allow for more personal time for workers and </w:t>
            </w:r>
            <w:r w:rsidR="00771408" w:rsidRPr="00771408">
              <w:rPr>
                <w:w w:val="105"/>
                <w:sz w:val="21"/>
                <w:szCs w:val="21"/>
                <w:u w:val="single"/>
              </w:rPr>
              <w:t>to</w:t>
            </w:r>
            <w:r w:rsidR="00771408">
              <w:rPr>
                <w:w w:val="105"/>
                <w:sz w:val="21"/>
                <w:szCs w:val="21"/>
              </w:rPr>
              <w:t xml:space="preserve"> </w:t>
            </w:r>
            <w:r>
              <w:rPr>
                <w:w w:val="105"/>
                <w:sz w:val="21"/>
                <w:szCs w:val="21"/>
              </w:rPr>
              <w:t>add new workers to the SEPALI team</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SEPALI exhibition at Brasserie restaurant Walla Walla</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SEPALI team prepares $15000 of materials for the 2019 International Folk Art Market in Santa Fe</w:t>
            </w:r>
          </w:p>
          <w:p w:rsidR="003D3720" w:rsidRPr="0013470F"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Koti designs produce striking handbags from Ceranchia dense weave silks</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Mamy gives invited talk at Association for Tropical Biology meeting in Antananarivo and generates interest from other Madagascar NGO's to replicate the silk program or possibly partner with SEPALIM</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SEPALI Madagascar is finalist for Equator Initiative</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Lalaina joins CPALI  US and Sanjo team to market goods in Santa Fe</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Wildlife Friendly asks SEPALI to provide their Malagasy partner with raffia</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Mamy and Lalaina travel to southern Madagascar to learn natural dyeing techniques for raffia fibers and silk</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CPALI/SEPALMI are accepted to participate in Portland's Textile Month in October</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Cay participates in shibori workshop to develop new buyers for cocoon silks as well as  skills to relate to the team; several DVD's are purchased and sent to the team for additional training</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SEPALIM captures the interests of several new foreign buyers in the wall covering business</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Mamy outlines tough new product goals of 5000m of cocoon silk (multiple types of cocoons) for 2020 that could insure SEPALIM's financial success as long as buyers are identified</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Portland textile month hosts 3 events on behalf of SEPALI:</w:t>
            </w:r>
            <w:r w:rsidR="00BD29A0">
              <w:rPr>
                <w:w w:val="105"/>
                <w:sz w:val="21"/>
                <w:szCs w:val="21"/>
              </w:rPr>
              <w:t xml:space="preserve"> Julie Beeler, Portland textile artist, holds a workshop to teach other Portland artists how to dye cocoon silk with natural dyes</w:t>
            </w:r>
          </w:p>
          <w:p w:rsidR="00BD29A0" w:rsidRDefault="00BD29A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Cargo, Inc</w:t>
            </w:r>
            <w:r w:rsidR="009C2379">
              <w:rPr>
                <w:w w:val="105"/>
                <w:sz w:val="21"/>
                <w:szCs w:val="21"/>
              </w:rPr>
              <w:t xml:space="preserve"> </w:t>
            </w:r>
            <w:r>
              <w:rPr>
                <w:w w:val="105"/>
                <w:sz w:val="21"/>
                <w:szCs w:val="21"/>
              </w:rPr>
              <w:t xml:space="preserve"> holds reception and month long sales event for SEPALIM at store and returns all profits to SPALIM</w:t>
            </w:r>
          </w:p>
          <w:p w:rsidR="00BD29A0" w:rsidRDefault="00BD29A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Sylvan Dyers Circle designs 6 hanging cocoon silk textiles that are auctioned on behalf of CALI/SEPALIM</w:t>
            </w:r>
          </w:p>
          <w:p w:rsidR="00BD29A0" w:rsidRDefault="00BD29A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C</w:t>
            </w:r>
            <w:r w:rsidR="006F43C6">
              <w:rPr>
                <w:w w:val="105"/>
                <w:sz w:val="21"/>
                <w:szCs w:val="21"/>
              </w:rPr>
              <w:t xml:space="preserve">raig </w:t>
            </w:r>
            <w:r>
              <w:rPr>
                <w:w w:val="105"/>
                <w:sz w:val="21"/>
                <w:szCs w:val="21"/>
              </w:rPr>
              <w:t>spends November/December at Sitka Center for Art and Ecology in Otis Oregon to begin writing book describing the CPALI/SEPALIM Program</w:t>
            </w:r>
          </w:p>
          <w:p w:rsidR="003D3720" w:rsidRDefault="003D3720"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 xml:space="preserve">SEPALIM sales return $31,000 to program, </w:t>
            </w:r>
            <w:r w:rsidR="005A1AE2">
              <w:rPr>
                <w:w w:val="105"/>
                <w:sz w:val="21"/>
                <w:szCs w:val="21"/>
              </w:rPr>
              <w:t>about 99% of SEPALIM's operating budget</w:t>
            </w:r>
          </w:p>
          <w:p w:rsidR="0016316A" w:rsidRPr="003D3720" w:rsidRDefault="0016316A" w:rsidP="003D3720">
            <w:pPr>
              <w:pStyle w:val="TableParagraph"/>
              <w:numPr>
                <w:ilvl w:val="0"/>
                <w:numId w:val="3"/>
              </w:numPr>
              <w:kinsoku w:val="0"/>
              <w:overflowPunct w:val="0"/>
              <w:spacing w:before="6" w:line="252" w:lineRule="auto"/>
              <w:ind w:left="232" w:hanging="180"/>
              <w:rPr>
                <w:w w:val="105"/>
                <w:sz w:val="21"/>
                <w:szCs w:val="21"/>
              </w:rPr>
            </w:pPr>
            <w:r>
              <w:rPr>
                <w:w w:val="105"/>
                <w:sz w:val="21"/>
                <w:szCs w:val="21"/>
              </w:rPr>
              <w:t>Tanana brand and logo awarded  a trademark</w:t>
            </w:r>
          </w:p>
        </w:tc>
      </w:tr>
    </w:tbl>
    <w:p w:rsidR="00F2183E" w:rsidRPr="00CD503A" w:rsidRDefault="00F2183E" w:rsidP="00CD503A">
      <w:pPr>
        <w:pStyle w:val="BodyText"/>
        <w:tabs>
          <w:tab w:val="left" w:pos="142"/>
        </w:tabs>
        <w:kinsoku w:val="0"/>
        <w:overflowPunct w:val="0"/>
        <w:spacing w:before="82"/>
        <w:ind w:left="131" w:right="1307"/>
        <w:rPr>
          <w:rFonts w:ascii="Calibri" w:hAnsi="Calibri" w:cs="Calibri"/>
          <w:color w:val="843C0B"/>
          <w:sz w:val="28"/>
          <w:szCs w:val="28"/>
        </w:rPr>
      </w:pPr>
      <w:r w:rsidRPr="00CD503A">
        <w:rPr>
          <w:rFonts w:ascii="Calibri" w:hAnsi="Calibri" w:cs="Calibri"/>
          <w:color w:val="843C0B"/>
          <w:sz w:val="28"/>
          <w:szCs w:val="28"/>
        </w:rPr>
        <w:lastRenderedPageBreak/>
        <w:t>Donors</w:t>
      </w:r>
    </w:p>
    <w:p w:rsidR="00F2183E" w:rsidRDefault="00F2183E" w:rsidP="00BD29A0">
      <w:pPr>
        <w:pStyle w:val="BodyText"/>
        <w:tabs>
          <w:tab w:val="left" w:pos="142"/>
        </w:tabs>
        <w:kinsoku w:val="0"/>
        <w:overflowPunct w:val="0"/>
        <w:spacing w:before="82"/>
        <w:ind w:left="142" w:right="1307" w:hanging="11"/>
        <w:rPr>
          <w:sz w:val="22"/>
          <w:szCs w:val="22"/>
        </w:rPr>
      </w:pPr>
      <w:r>
        <w:rPr>
          <w:sz w:val="22"/>
          <w:szCs w:val="22"/>
        </w:rPr>
        <w:t>We give special thanks to the Kenney Family and the Barclay Family Trust</w:t>
      </w:r>
      <w:r w:rsidR="005A1AE2">
        <w:rPr>
          <w:sz w:val="22"/>
          <w:szCs w:val="22"/>
        </w:rPr>
        <w:t xml:space="preserve"> for their continued and substantial support that has made CPALI/SEPALIM a reality.</w:t>
      </w:r>
    </w:p>
    <w:p w:rsidR="00F2183E" w:rsidRDefault="00F2183E" w:rsidP="00BD29A0">
      <w:pPr>
        <w:pStyle w:val="BodyText"/>
        <w:tabs>
          <w:tab w:val="left" w:pos="142"/>
        </w:tabs>
        <w:kinsoku w:val="0"/>
        <w:overflowPunct w:val="0"/>
        <w:spacing w:before="82"/>
        <w:ind w:left="142" w:right="1307" w:hanging="11"/>
        <w:rPr>
          <w:sz w:val="22"/>
          <w:szCs w:val="22"/>
        </w:rPr>
      </w:pPr>
    </w:p>
    <w:tbl>
      <w:tblPr>
        <w:tblStyle w:val="TableGrid"/>
        <w:tblW w:w="0" w:type="auto"/>
        <w:tblInd w:w="142" w:type="dxa"/>
        <w:tblLook w:val="04A0" w:firstRow="1" w:lastRow="0" w:firstColumn="1" w:lastColumn="0" w:noHBand="0" w:noVBand="1"/>
      </w:tblPr>
      <w:tblGrid>
        <w:gridCol w:w="2672"/>
        <w:gridCol w:w="2672"/>
        <w:gridCol w:w="2456"/>
        <w:gridCol w:w="1408"/>
      </w:tblGrid>
      <w:tr w:rsidR="00F2183E" w:rsidTr="00F2183E">
        <w:tc>
          <w:tcPr>
            <w:tcW w:w="2672" w:type="dxa"/>
          </w:tcPr>
          <w:p w:rsidR="00F2183E" w:rsidRDefault="00F2183E" w:rsidP="00BD29A0">
            <w:pPr>
              <w:pStyle w:val="BodyText"/>
              <w:tabs>
                <w:tab w:val="left" w:pos="142"/>
              </w:tabs>
              <w:kinsoku w:val="0"/>
              <w:overflowPunct w:val="0"/>
              <w:spacing w:before="82"/>
              <w:ind w:right="1307"/>
              <w:rPr>
                <w:sz w:val="22"/>
                <w:szCs w:val="22"/>
              </w:rPr>
            </w:pPr>
            <w:r>
              <w:rPr>
                <w:sz w:val="22"/>
                <w:szCs w:val="22"/>
              </w:rPr>
              <w:t>$1-$</w:t>
            </w:r>
            <w:r w:rsidR="00085EFF">
              <w:rPr>
                <w:sz w:val="22"/>
                <w:szCs w:val="22"/>
              </w:rPr>
              <w:t>99</w:t>
            </w:r>
          </w:p>
        </w:tc>
        <w:tc>
          <w:tcPr>
            <w:tcW w:w="2672" w:type="dxa"/>
          </w:tcPr>
          <w:p w:rsidR="00F2183E" w:rsidRDefault="00F2183E" w:rsidP="00BD29A0">
            <w:pPr>
              <w:pStyle w:val="BodyText"/>
              <w:tabs>
                <w:tab w:val="left" w:pos="142"/>
              </w:tabs>
              <w:kinsoku w:val="0"/>
              <w:overflowPunct w:val="0"/>
              <w:spacing w:before="82"/>
              <w:ind w:right="1307"/>
              <w:rPr>
                <w:sz w:val="22"/>
                <w:szCs w:val="22"/>
              </w:rPr>
            </w:pPr>
            <w:r>
              <w:rPr>
                <w:sz w:val="22"/>
                <w:szCs w:val="22"/>
              </w:rPr>
              <w:t>$</w:t>
            </w:r>
            <w:r w:rsidR="00085EFF">
              <w:rPr>
                <w:sz w:val="22"/>
                <w:szCs w:val="22"/>
              </w:rPr>
              <w:t>100-$999</w:t>
            </w:r>
          </w:p>
        </w:tc>
        <w:tc>
          <w:tcPr>
            <w:tcW w:w="2456" w:type="dxa"/>
          </w:tcPr>
          <w:p w:rsidR="00F2183E" w:rsidRDefault="00F2183E" w:rsidP="00BD29A0">
            <w:pPr>
              <w:pStyle w:val="BodyText"/>
              <w:tabs>
                <w:tab w:val="left" w:pos="142"/>
              </w:tabs>
              <w:kinsoku w:val="0"/>
              <w:overflowPunct w:val="0"/>
              <w:spacing w:before="82"/>
              <w:ind w:right="1307"/>
              <w:rPr>
                <w:sz w:val="22"/>
                <w:szCs w:val="22"/>
              </w:rPr>
            </w:pPr>
            <w:r>
              <w:rPr>
                <w:sz w:val="22"/>
                <w:szCs w:val="22"/>
              </w:rPr>
              <w:t>&gt;1000+</w:t>
            </w:r>
          </w:p>
        </w:tc>
        <w:tc>
          <w:tcPr>
            <w:tcW w:w="1408" w:type="dxa"/>
          </w:tcPr>
          <w:p w:rsidR="00F2183E" w:rsidRDefault="00F2183E" w:rsidP="00F2183E">
            <w:pPr>
              <w:pStyle w:val="BodyText"/>
              <w:tabs>
                <w:tab w:val="left" w:pos="142"/>
              </w:tabs>
              <w:kinsoku w:val="0"/>
              <w:overflowPunct w:val="0"/>
              <w:spacing w:before="82"/>
              <w:rPr>
                <w:sz w:val="22"/>
                <w:szCs w:val="22"/>
              </w:rPr>
            </w:pPr>
            <w:r>
              <w:rPr>
                <w:sz w:val="22"/>
                <w:szCs w:val="22"/>
              </w:rPr>
              <w:t>&gt;5000+</w:t>
            </w:r>
          </w:p>
        </w:tc>
      </w:tr>
      <w:tr w:rsidR="00F2183E" w:rsidTr="00F2183E">
        <w:tc>
          <w:tcPr>
            <w:tcW w:w="2672" w:type="dxa"/>
          </w:tcPr>
          <w:tbl>
            <w:tblPr>
              <w:tblW w:w="2240" w:type="dxa"/>
              <w:tblLook w:val="04A0" w:firstRow="1" w:lastRow="0" w:firstColumn="1" w:lastColumn="0" w:noHBand="0" w:noVBand="1"/>
            </w:tblPr>
            <w:tblGrid>
              <w:gridCol w:w="2240"/>
            </w:tblGrid>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widowControl/>
                    <w:autoSpaceDE/>
                    <w:autoSpaceDN/>
                    <w:adjustRightInd/>
                    <w:rPr>
                      <w:rFonts w:ascii="Calibri" w:hAnsi="Calibri" w:cs="Calibri"/>
                      <w:color w:val="000000"/>
                    </w:rPr>
                  </w:pPr>
                  <w:r>
                    <w:rPr>
                      <w:rFonts w:ascii="Calibri" w:hAnsi="Calibri" w:cs="Calibri"/>
                      <w:color w:val="000000"/>
                    </w:rPr>
                    <w:t>Yael Lubin</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Claire Kremen</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D</w:t>
                  </w:r>
                  <w:r w:rsidR="0024753F">
                    <w:rPr>
                      <w:rFonts w:ascii="Calibri" w:hAnsi="Calibri" w:cs="Calibri"/>
                      <w:color w:val="000000"/>
                    </w:rPr>
                    <w:t xml:space="preserve">ouglas Kolozsvari </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Leslie Brunetta</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Allison Thiel</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Laura Leibensperger</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Yael Lubin</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Frances Chew</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Jon Barry</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Linda Harrar</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Camille Hunter</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Diane Monico</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Susan Monahan</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Jillian Schiffman</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Ann Hanson</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Amanda R Anderson</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 xml:space="preserve">Marie </w:t>
                  </w:r>
                  <w:proofErr w:type="spellStart"/>
                  <w:r>
                    <w:rPr>
                      <w:rFonts w:ascii="Calibri" w:hAnsi="Calibri" w:cs="Calibri"/>
                      <w:color w:val="000000"/>
                    </w:rPr>
                    <w:t>Keutmann</w:t>
                  </w:r>
                  <w:proofErr w:type="spellEnd"/>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Sally Brown</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Caroline Lewis</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Elizabeth H</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Anonymous</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Mary Sears</w:t>
                  </w:r>
                </w:p>
              </w:tc>
            </w:tr>
            <w:tr w:rsidR="00F2183E" w:rsidTr="00F2183E">
              <w:trPr>
                <w:trHeight w:val="300"/>
              </w:trPr>
              <w:tc>
                <w:tcPr>
                  <w:tcW w:w="2240" w:type="dxa"/>
                  <w:tcBorders>
                    <w:top w:val="nil"/>
                    <w:left w:val="nil"/>
                    <w:bottom w:val="nil"/>
                    <w:right w:val="nil"/>
                  </w:tcBorders>
                  <w:shd w:val="clear" w:color="auto" w:fill="auto"/>
                  <w:noWrap/>
                  <w:vAlign w:val="bottom"/>
                  <w:hideMark/>
                </w:tcPr>
                <w:p w:rsidR="00F2183E" w:rsidRDefault="00F2183E" w:rsidP="00F2183E">
                  <w:pPr>
                    <w:rPr>
                      <w:rFonts w:ascii="Calibri" w:hAnsi="Calibri" w:cs="Calibri"/>
                      <w:color w:val="000000"/>
                    </w:rPr>
                  </w:pPr>
                  <w:r>
                    <w:rPr>
                      <w:rFonts w:ascii="Calibri" w:hAnsi="Calibri" w:cs="Calibri"/>
                      <w:color w:val="000000"/>
                    </w:rPr>
                    <w:t>James Toupin</w:t>
                  </w:r>
                </w:p>
              </w:tc>
            </w:tr>
            <w:tr w:rsidR="0024753F" w:rsidTr="00F2183E">
              <w:trPr>
                <w:trHeight w:val="300"/>
              </w:trPr>
              <w:tc>
                <w:tcPr>
                  <w:tcW w:w="2240" w:type="dxa"/>
                  <w:tcBorders>
                    <w:top w:val="nil"/>
                    <w:left w:val="nil"/>
                    <w:bottom w:val="nil"/>
                    <w:right w:val="nil"/>
                  </w:tcBorders>
                  <w:shd w:val="clear" w:color="auto" w:fill="auto"/>
                  <w:noWrap/>
                  <w:vAlign w:val="bottom"/>
                  <w:hideMark/>
                </w:tcPr>
                <w:p w:rsidR="0024753F" w:rsidRDefault="0024753F" w:rsidP="00F2183E">
                  <w:pPr>
                    <w:rPr>
                      <w:rFonts w:ascii="Calibri" w:hAnsi="Calibri" w:cs="Calibri"/>
                      <w:color w:val="000000"/>
                    </w:rPr>
                  </w:pPr>
                  <w:r>
                    <w:rPr>
                      <w:rFonts w:ascii="Calibri" w:hAnsi="Calibri" w:cs="Calibri"/>
                      <w:color w:val="000000"/>
                    </w:rPr>
                    <w:t>William Kenney</w:t>
                  </w:r>
                </w:p>
              </w:tc>
            </w:tr>
            <w:tr w:rsidR="0024753F" w:rsidTr="00F2183E">
              <w:trPr>
                <w:trHeight w:val="300"/>
              </w:trPr>
              <w:tc>
                <w:tcPr>
                  <w:tcW w:w="2240" w:type="dxa"/>
                  <w:tcBorders>
                    <w:top w:val="nil"/>
                    <w:left w:val="nil"/>
                    <w:bottom w:val="nil"/>
                    <w:right w:val="nil"/>
                  </w:tcBorders>
                  <w:shd w:val="clear" w:color="auto" w:fill="auto"/>
                  <w:noWrap/>
                  <w:vAlign w:val="bottom"/>
                  <w:hideMark/>
                </w:tcPr>
                <w:p w:rsidR="0024753F" w:rsidRDefault="0024753F" w:rsidP="00F2183E">
                  <w:pPr>
                    <w:rPr>
                      <w:rFonts w:ascii="Calibri" w:hAnsi="Calibri" w:cs="Calibri"/>
                      <w:color w:val="000000"/>
                    </w:rPr>
                  </w:pPr>
                  <w:r>
                    <w:rPr>
                      <w:rFonts w:ascii="Calibri" w:hAnsi="Calibri" w:cs="Calibri"/>
                      <w:color w:val="000000"/>
                    </w:rPr>
                    <w:t>Ken gross</w:t>
                  </w:r>
                </w:p>
              </w:tc>
            </w:tr>
            <w:tr w:rsidR="0024753F" w:rsidTr="00F2183E">
              <w:trPr>
                <w:trHeight w:val="300"/>
              </w:trPr>
              <w:tc>
                <w:tcPr>
                  <w:tcW w:w="2240" w:type="dxa"/>
                  <w:tcBorders>
                    <w:top w:val="nil"/>
                    <w:left w:val="nil"/>
                    <w:bottom w:val="nil"/>
                    <w:right w:val="nil"/>
                  </w:tcBorders>
                  <w:shd w:val="clear" w:color="auto" w:fill="auto"/>
                  <w:noWrap/>
                  <w:vAlign w:val="bottom"/>
                  <w:hideMark/>
                </w:tcPr>
                <w:p w:rsidR="0024753F" w:rsidRDefault="0024753F" w:rsidP="00F2183E">
                  <w:pPr>
                    <w:rPr>
                      <w:rFonts w:ascii="Calibri" w:hAnsi="Calibri" w:cs="Calibri"/>
                      <w:color w:val="000000"/>
                    </w:rPr>
                  </w:pPr>
                  <w:r>
                    <w:rPr>
                      <w:rFonts w:ascii="Calibri" w:hAnsi="Calibri" w:cs="Calibri"/>
                      <w:color w:val="000000"/>
                    </w:rPr>
                    <w:t>Amelia Thrall</w:t>
                  </w:r>
                </w:p>
              </w:tc>
            </w:tr>
            <w:tr w:rsidR="0024753F" w:rsidTr="00F2183E">
              <w:trPr>
                <w:trHeight w:val="300"/>
              </w:trPr>
              <w:tc>
                <w:tcPr>
                  <w:tcW w:w="2240" w:type="dxa"/>
                  <w:tcBorders>
                    <w:top w:val="nil"/>
                    <w:left w:val="nil"/>
                    <w:bottom w:val="nil"/>
                    <w:right w:val="nil"/>
                  </w:tcBorders>
                  <w:shd w:val="clear" w:color="auto" w:fill="auto"/>
                  <w:noWrap/>
                  <w:vAlign w:val="bottom"/>
                  <w:hideMark/>
                </w:tcPr>
                <w:p w:rsidR="0024753F" w:rsidRDefault="0024753F" w:rsidP="00F2183E">
                  <w:pPr>
                    <w:rPr>
                      <w:rFonts w:ascii="Calibri" w:hAnsi="Calibri" w:cs="Calibri"/>
                      <w:color w:val="000000"/>
                    </w:rPr>
                  </w:pPr>
                  <w:r>
                    <w:rPr>
                      <w:rFonts w:ascii="Calibri" w:hAnsi="Calibri" w:cs="Calibri"/>
                      <w:color w:val="000000"/>
                    </w:rPr>
                    <w:t>James Burns</w:t>
                  </w:r>
                </w:p>
              </w:tc>
            </w:tr>
            <w:tr w:rsidR="0024753F" w:rsidTr="00F2183E">
              <w:trPr>
                <w:trHeight w:val="300"/>
              </w:trPr>
              <w:tc>
                <w:tcPr>
                  <w:tcW w:w="2240" w:type="dxa"/>
                  <w:tcBorders>
                    <w:top w:val="nil"/>
                    <w:left w:val="nil"/>
                    <w:bottom w:val="nil"/>
                    <w:right w:val="nil"/>
                  </w:tcBorders>
                  <w:shd w:val="clear" w:color="auto" w:fill="auto"/>
                  <w:noWrap/>
                  <w:vAlign w:val="bottom"/>
                  <w:hideMark/>
                </w:tcPr>
                <w:p w:rsidR="0024753F" w:rsidRDefault="0024753F" w:rsidP="00F2183E">
                  <w:pPr>
                    <w:rPr>
                      <w:rFonts w:ascii="Calibri" w:hAnsi="Calibri" w:cs="Calibri"/>
                      <w:color w:val="000000"/>
                    </w:rPr>
                  </w:pPr>
                  <w:r>
                    <w:rPr>
                      <w:rFonts w:ascii="Calibri" w:hAnsi="Calibri" w:cs="Calibri"/>
                      <w:color w:val="000000"/>
                    </w:rPr>
                    <w:t>Martha Saxton</w:t>
                  </w:r>
                </w:p>
              </w:tc>
            </w:tr>
            <w:tr w:rsidR="0024753F" w:rsidTr="00F2183E">
              <w:trPr>
                <w:trHeight w:val="300"/>
              </w:trPr>
              <w:tc>
                <w:tcPr>
                  <w:tcW w:w="2240" w:type="dxa"/>
                  <w:tcBorders>
                    <w:top w:val="nil"/>
                    <w:left w:val="nil"/>
                    <w:bottom w:val="nil"/>
                    <w:right w:val="nil"/>
                  </w:tcBorders>
                  <w:shd w:val="clear" w:color="auto" w:fill="auto"/>
                  <w:noWrap/>
                  <w:vAlign w:val="bottom"/>
                  <w:hideMark/>
                </w:tcPr>
                <w:p w:rsidR="0024753F" w:rsidRDefault="0024753F" w:rsidP="00F2183E">
                  <w:pPr>
                    <w:rPr>
                      <w:rFonts w:ascii="Calibri" w:hAnsi="Calibri" w:cs="Calibri"/>
                      <w:color w:val="000000"/>
                    </w:rPr>
                  </w:pPr>
                </w:p>
              </w:tc>
            </w:tr>
            <w:tr w:rsidR="0024753F" w:rsidTr="00726FDD">
              <w:trPr>
                <w:trHeight w:val="300"/>
              </w:trPr>
              <w:tc>
                <w:tcPr>
                  <w:tcW w:w="2240" w:type="dxa"/>
                  <w:tcBorders>
                    <w:top w:val="nil"/>
                    <w:left w:val="nil"/>
                    <w:bottom w:val="nil"/>
                    <w:right w:val="nil"/>
                  </w:tcBorders>
                  <w:shd w:val="clear" w:color="auto" w:fill="auto"/>
                  <w:noWrap/>
                  <w:vAlign w:val="bottom"/>
                </w:tcPr>
                <w:p w:rsidR="0024753F" w:rsidRDefault="0024753F" w:rsidP="00F2183E">
                  <w:pPr>
                    <w:rPr>
                      <w:rFonts w:ascii="Calibri" w:hAnsi="Calibri" w:cs="Calibri"/>
                      <w:color w:val="000000"/>
                    </w:rPr>
                  </w:pPr>
                </w:p>
              </w:tc>
            </w:tr>
          </w:tbl>
          <w:p w:rsidR="00F2183E" w:rsidRDefault="00F2183E" w:rsidP="00F2183E">
            <w:pPr>
              <w:pStyle w:val="BodyText"/>
              <w:tabs>
                <w:tab w:val="left" w:pos="142"/>
              </w:tabs>
              <w:kinsoku w:val="0"/>
              <w:overflowPunct w:val="0"/>
              <w:spacing w:before="82"/>
              <w:ind w:right="1307"/>
              <w:rPr>
                <w:sz w:val="22"/>
                <w:szCs w:val="22"/>
              </w:rPr>
            </w:pPr>
          </w:p>
        </w:tc>
        <w:tc>
          <w:tcPr>
            <w:tcW w:w="2672" w:type="dxa"/>
            <w:vAlign w:val="bottom"/>
          </w:tcPr>
          <w:tbl>
            <w:tblPr>
              <w:tblpPr w:leftFromText="180" w:rightFromText="180" w:horzAnchor="margin" w:tblpY="-3098"/>
              <w:tblOverlap w:val="never"/>
              <w:tblW w:w="2240" w:type="dxa"/>
              <w:tblLook w:val="04A0" w:firstRow="1" w:lastRow="0" w:firstColumn="1" w:lastColumn="0" w:noHBand="0" w:noVBand="1"/>
            </w:tblPr>
            <w:tblGrid>
              <w:gridCol w:w="2240"/>
            </w:tblGrid>
            <w:tr w:rsidR="00EC3C54" w:rsidTr="00085EFF">
              <w:trPr>
                <w:trHeight w:val="300"/>
              </w:trPr>
              <w:tc>
                <w:tcPr>
                  <w:tcW w:w="2240" w:type="dxa"/>
                  <w:tcBorders>
                    <w:top w:val="nil"/>
                    <w:left w:val="nil"/>
                    <w:bottom w:val="nil"/>
                    <w:right w:val="nil"/>
                  </w:tcBorders>
                  <w:shd w:val="clear" w:color="auto" w:fill="auto"/>
                  <w:noWrap/>
                  <w:vAlign w:val="bottom"/>
                </w:tcPr>
                <w:p w:rsidR="00EC3C54" w:rsidRDefault="00756B7B" w:rsidP="00085EFF">
                  <w:pPr>
                    <w:widowControl/>
                    <w:autoSpaceDE/>
                    <w:autoSpaceDN/>
                    <w:adjustRightInd/>
                    <w:rPr>
                      <w:rFonts w:ascii="Calibri" w:hAnsi="Calibri" w:cs="Calibri"/>
                      <w:color w:val="000000"/>
                    </w:rPr>
                  </w:pPr>
                  <w:r>
                    <w:rPr>
                      <w:rFonts w:ascii="Calibri" w:hAnsi="Calibri" w:cs="Calibri"/>
                      <w:color w:val="000000"/>
                    </w:rPr>
                    <w:t>Anonymous</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widowControl/>
                    <w:autoSpaceDE/>
                    <w:autoSpaceDN/>
                    <w:adjustRightInd/>
                    <w:rPr>
                      <w:rFonts w:ascii="Calibri" w:hAnsi="Calibri" w:cs="Calibri"/>
                      <w:color w:val="000000"/>
                    </w:rPr>
                  </w:pPr>
                  <w:r>
                    <w:rPr>
                      <w:rFonts w:ascii="Calibri" w:hAnsi="Calibri" w:cs="Calibri"/>
                      <w:color w:val="000000"/>
                    </w:rPr>
                    <w:t>Elizabeth H</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Anonymous</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Mary Sears</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James Toupin</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24753F" w:rsidP="00085EFF">
                  <w:pPr>
                    <w:rPr>
                      <w:rFonts w:ascii="Calibri" w:hAnsi="Calibri" w:cs="Calibri"/>
                      <w:color w:val="000000"/>
                    </w:rPr>
                  </w:pPr>
                  <w:r>
                    <w:rPr>
                      <w:rFonts w:ascii="Calibri" w:hAnsi="Calibri" w:cs="Calibri"/>
                      <w:color w:val="000000"/>
                    </w:rPr>
                    <w:t>N</w:t>
                  </w:r>
                  <w:r w:rsidR="00085EFF">
                    <w:rPr>
                      <w:rFonts w:ascii="Calibri" w:hAnsi="Calibri" w:cs="Calibri"/>
                      <w:color w:val="000000"/>
                    </w:rPr>
                    <w:t>ancy Merrick</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Carole Levin</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William Kenney</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24753F" w:rsidP="00085EFF">
                  <w:pPr>
                    <w:rPr>
                      <w:rFonts w:ascii="Calibri" w:hAnsi="Calibri" w:cs="Calibri"/>
                      <w:color w:val="000000"/>
                    </w:rPr>
                  </w:pPr>
                  <w:r>
                    <w:rPr>
                      <w:rFonts w:ascii="Calibri" w:hAnsi="Calibri" w:cs="Calibri"/>
                      <w:color w:val="000000"/>
                    </w:rPr>
                    <w:t>K</w:t>
                  </w:r>
                  <w:r w:rsidR="00085EFF">
                    <w:rPr>
                      <w:rFonts w:ascii="Calibri" w:hAnsi="Calibri" w:cs="Calibri"/>
                      <w:color w:val="000000"/>
                    </w:rPr>
                    <w:t>en gross</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Amelia Thrall</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James Burns</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Martha Saxton</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 xml:space="preserve">Ann Vander </w:t>
                  </w:r>
                  <w:proofErr w:type="spellStart"/>
                  <w:r>
                    <w:rPr>
                      <w:rFonts w:ascii="Calibri" w:hAnsi="Calibri" w:cs="Calibri"/>
                      <w:color w:val="000000"/>
                    </w:rPr>
                    <w:t>Stoep</w:t>
                  </w:r>
                  <w:proofErr w:type="spellEnd"/>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Robert Weber</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Margery M Craig</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Catherine Caufield</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Jeanne Blamey</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 xml:space="preserve">Peter </w:t>
                  </w:r>
                  <w:proofErr w:type="spellStart"/>
                  <w:r>
                    <w:rPr>
                      <w:rFonts w:ascii="Calibri" w:hAnsi="Calibri" w:cs="Calibri"/>
                      <w:color w:val="000000"/>
                    </w:rPr>
                    <w:t>Speert</w:t>
                  </w:r>
                  <w:proofErr w:type="spellEnd"/>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Gary D Bernard</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 xml:space="preserve">Jane K </w:t>
                  </w:r>
                  <w:proofErr w:type="spellStart"/>
                  <w:r>
                    <w:rPr>
                      <w:rFonts w:ascii="Calibri" w:hAnsi="Calibri" w:cs="Calibri"/>
                      <w:color w:val="000000"/>
                    </w:rPr>
                    <w:t>Pidduck</w:t>
                  </w:r>
                  <w:proofErr w:type="spellEnd"/>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 xml:space="preserve">Brent </w:t>
                  </w:r>
                  <w:proofErr w:type="spellStart"/>
                  <w:r>
                    <w:rPr>
                      <w:rFonts w:ascii="Calibri" w:hAnsi="Calibri" w:cs="Calibri"/>
                      <w:color w:val="000000"/>
                    </w:rPr>
                    <w:t>Opell</w:t>
                  </w:r>
                  <w:proofErr w:type="spellEnd"/>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Marshall C. Milligan</w:t>
                  </w:r>
                </w:p>
              </w:tc>
            </w:tr>
            <w:tr w:rsidR="00EC3C54" w:rsidTr="00085EFF">
              <w:trPr>
                <w:trHeight w:val="300"/>
              </w:trPr>
              <w:tc>
                <w:tcPr>
                  <w:tcW w:w="2240" w:type="dxa"/>
                  <w:tcBorders>
                    <w:top w:val="nil"/>
                    <w:left w:val="nil"/>
                    <w:bottom w:val="nil"/>
                    <w:right w:val="nil"/>
                  </w:tcBorders>
                  <w:shd w:val="clear" w:color="auto" w:fill="auto"/>
                  <w:noWrap/>
                  <w:vAlign w:val="bottom"/>
                </w:tcPr>
                <w:p w:rsidR="00EC3C54" w:rsidRDefault="00EC3C54" w:rsidP="00085EFF">
                  <w:pPr>
                    <w:rPr>
                      <w:rFonts w:ascii="Calibri" w:hAnsi="Calibri" w:cs="Calibri"/>
                      <w:color w:val="000000"/>
                    </w:rPr>
                  </w:pPr>
                  <w:r>
                    <w:rPr>
                      <w:rFonts w:ascii="Calibri" w:hAnsi="Calibri" w:cs="Calibri"/>
                      <w:color w:val="000000"/>
                    </w:rPr>
                    <w:t xml:space="preserve">Larry </w:t>
                  </w:r>
                  <w:proofErr w:type="spellStart"/>
                  <w:r>
                    <w:rPr>
                      <w:rFonts w:ascii="Calibri" w:hAnsi="Calibri" w:cs="Calibri"/>
                      <w:color w:val="000000"/>
                    </w:rPr>
                    <w:t>Wiberg</w:t>
                  </w:r>
                  <w:proofErr w:type="spellEnd"/>
                </w:p>
              </w:tc>
            </w:tr>
            <w:tr w:rsidR="00EC3C54" w:rsidTr="00085EFF">
              <w:trPr>
                <w:trHeight w:val="300"/>
              </w:trPr>
              <w:tc>
                <w:tcPr>
                  <w:tcW w:w="2240" w:type="dxa"/>
                  <w:tcBorders>
                    <w:top w:val="nil"/>
                    <w:left w:val="nil"/>
                    <w:bottom w:val="nil"/>
                    <w:right w:val="nil"/>
                  </w:tcBorders>
                  <w:shd w:val="clear" w:color="auto" w:fill="auto"/>
                  <w:noWrap/>
                  <w:vAlign w:val="bottom"/>
                </w:tcPr>
                <w:p w:rsidR="00EC3C54" w:rsidRDefault="00EC3C54" w:rsidP="00085EFF">
                  <w:pPr>
                    <w:rPr>
                      <w:rFonts w:ascii="Calibri" w:hAnsi="Calibri" w:cs="Calibri"/>
                      <w:color w:val="000000"/>
                    </w:rPr>
                  </w:pPr>
                  <w:r>
                    <w:rPr>
                      <w:rFonts w:ascii="Calibri" w:hAnsi="Calibri" w:cs="Calibri"/>
                      <w:color w:val="000000"/>
                    </w:rPr>
                    <w:t xml:space="preserve">Peter and Faye </w:t>
                  </w:r>
                  <w:proofErr w:type="spellStart"/>
                  <w:r>
                    <w:rPr>
                      <w:rFonts w:ascii="Calibri" w:hAnsi="Calibri" w:cs="Calibri"/>
                      <w:color w:val="000000"/>
                    </w:rPr>
                    <w:t>Speert</w:t>
                  </w:r>
                  <w:proofErr w:type="spellEnd"/>
                </w:p>
              </w:tc>
            </w:tr>
            <w:tr w:rsidR="00EC3C54" w:rsidTr="00085EFF">
              <w:trPr>
                <w:trHeight w:val="300"/>
              </w:trPr>
              <w:tc>
                <w:tcPr>
                  <w:tcW w:w="2240" w:type="dxa"/>
                  <w:tcBorders>
                    <w:top w:val="nil"/>
                    <w:left w:val="nil"/>
                    <w:bottom w:val="nil"/>
                    <w:right w:val="nil"/>
                  </w:tcBorders>
                  <w:shd w:val="clear" w:color="auto" w:fill="auto"/>
                  <w:noWrap/>
                  <w:vAlign w:val="bottom"/>
                </w:tcPr>
                <w:p w:rsidR="00EC3C54" w:rsidRDefault="00EC3C54" w:rsidP="00085EFF">
                  <w:pPr>
                    <w:rPr>
                      <w:rFonts w:ascii="Calibri" w:hAnsi="Calibri" w:cs="Calibri"/>
                      <w:color w:val="000000"/>
                    </w:rPr>
                  </w:pPr>
                  <w:r>
                    <w:rPr>
                      <w:rFonts w:ascii="Calibri" w:hAnsi="Calibri" w:cs="Calibri"/>
                      <w:color w:val="000000"/>
                    </w:rPr>
                    <w:t>Andrew and Barbara Moore</w:t>
                  </w:r>
                </w:p>
              </w:tc>
            </w:tr>
            <w:tr w:rsidR="00EC3C54" w:rsidTr="00085EFF">
              <w:trPr>
                <w:trHeight w:val="300"/>
              </w:trPr>
              <w:tc>
                <w:tcPr>
                  <w:tcW w:w="2240" w:type="dxa"/>
                  <w:tcBorders>
                    <w:top w:val="nil"/>
                    <w:left w:val="nil"/>
                    <w:bottom w:val="nil"/>
                    <w:right w:val="nil"/>
                  </w:tcBorders>
                  <w:shd w:val="clear" w:color="auto" w:fill="auto"/>
                  <w:noWrap/>
                  <w:vAlign w:val="bottom"/>
                </w:tcPr>
                <w:p w:rsidR="00EC3C54" w:rsidRDefault="00EC3C54" w:rsidP="00085EFF">
                  <w:pPr>
                    <w:rPr>
                      <w:rFonts w:ascii="Calibri" w:hAnsi="Calibri" w:cs="Calibri"/>
                      <w:color w:val="000000"/>
                    </w:rPr>
                  </w:pPr>
                  <w:r>
                    <w:rPr>
                      <w:rFonts w:ascii="Calibri" w:hAnsi="Calibri" w:cs="Calibri"/>
                      <w:color w:val="000000"/>
                    </w:rPr>
                    <w:t>Isabel Stirling</w:t>
                  </w:r>
                </w:p>
              </w:tc>
            </w:tr>
          </w:tbl>
          <w:p w:rsidR="00F2183E" w:rsidRDefault="00F2183E" w:rsidP="00085EFF">
            <w:pPr>
              <w:widowControl/>
              <w:autoSpaceDE/>
              <w:autoSpaceDN/>
              <w:adjustRightInd/>
            </w:pPr>
          </w:p>
        </w:tc>
        <w:tc>
          <w:tcPr>
            <w:tcW w:w="2456" w:type="dxa"/>
          </w:tcPr>
          <w:tbl>
            <w:tblPr>
              <w:tblW w:w="2240" w:type="dxa"/>
              <w:tblLook w:val="04A0" w:firstRow="1" w:lastRow="0" w:firstColumn="1" w:lastColumn="0" w:noHBand="0" w:noVBand="1"/>
            </w:tblPr>
            <w:tblGrid>
              <w:gridCol w:w="2240"/>
            </w:tblGrid>
            <w:tr w:rsidR="00EC3C54" w:rsidTr="00085EFF">
              <w:trPr>
                <w:trHeight w:val="300"/>
              </w:trPr>
              <w:tc>
                <w:tcPr>
                  <w:tcW w:w="2240" w:type="dxa"/>
                  <w:tcBorders>
                    <w:top w:val="nil"/>
                    <w:left w:val="nil"/>
                    <w:bottom w:val="nil"/>
                    <w:right w:val="nil"/>
                  </w:tcBorders>
                  <w:shd w:val="clear" w:color="auto" w:fill="auto"/>
                  <w:noWrap/>
                  <w:vAlign w:val="bottom"/>
                </w:tcPr>
                <w:p w:rsidR="00EC3C54" w:rsidRDefault="00EC3C54" w:rsidP="00085EFF">
                  <w:pPr>
                    <w:widowControl/>
                    <w:autoSpaceDE/>
                    <w:autoSpaceDN/>
                    <w:adjustRightInd/>
                    <w:rPr>
                      <w:rFonts w:ascii="Calibri" w:hAnsi="Calibri" w:cs="Calibri"/>
                      <w:color w:val="000000"/>
                    </w:rPr>
                  </w:pPr>
                  <w:r>
                    <w:rPr>
                      <w:rFonts w:ascii="Calibri" w:hAnsi="Calibri" w:cs="Calibri"/>
                      <w:color w:val="000000"/>
                    </w:rPr>
                    <w:t>Eleanor Farquhar</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widowControl/>
                    <w:autoSpaceDE/>
                    <w:autoSpaceDN/>
                    <w:adjustRightInd/>
                    <w:rPr>
                      <w:rFonts w:ascii="Calibri" w:hAnsi="Calibri" w:cs="Calibri"/>
                      <w:color w:val="000000"/>
                    </w:rPr>
                  </w:pPr>
                  <w:r>
                    <w:rPr>
                      <w:rFonts w:ascii="Calibri" w:hAnsi="Calibri" w:cs="Calibri"/>
                      <w:color w:val="000000"/>
                    </w:rPr>
                    <w:t>Heidi Maclean</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Helen Kenney</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Diana Wheeler</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Global Giving</w:t>
                  </w:r>
                </w:p>
              </w:tc>
            </w:tr>
            <w:tr w:rsidR="00085EFF" w:rsidTr="00085EFF">
              <w:trPr>
                <w:trHeight w:val="300"/>
              </w:trPr>
              <w:tc>
                <w:tcPr>
                  <w:tcW w:w="2240" w:type="dxa"/>
                  <w:tcBorders>
                    <w:top w:val="nil"/>
                    <w:left w:val="nil"/>
                    <w:bottom w:val="nil"/>
                    <w:right w:val="nil"/>
                  </w:tcBorders>
                  <w:shd w:val="clear" w:color="auto" w:fill="auto"/>
                  <w:noWrap/>
                  <w:vAlign w:val="bottom"/>
                  <w:hideMark/>
                </w:tcPr>
                <w:p w:rsidR="00085EFF" w:rsidRDefault="00085EFF" w:rsidP="00085EFF">
                  <w:pPr>
                    <w:rPr>
                      <w:rFonts w:ascii="Calibri" w:hAnsi="Calibri" w:cs="Calibri"/>
                      <w:color w:val="000000"/>
                    </w:rPr>
                  </w:pPr>
                  <w:r>
                    <w:rPr>
                      <w:rFonts w:ascii="Calibri" w:hAnsi="Calibri" w:cs="Calibri"/>
                      <w:color w:val="000000"/>
                    </w:rPr>
                    <w:t>May Berenbaum</w:t>
                  </w:r>
                </w:p>
              </w:tc>
            </w:tr>
            <w:tr w:rsidR="00EC3C54" w:rsidTr="00085EFF">
              <w:trPr>
                <w:trHeight w:val="300"/>
              </w:trPr>
              <w:tc>
                <w:tcPr>
                  <w:tcW w:w="2240" w:type="dxa"/>
                  <w:tcBorders>
                    <w:top w:val="nil"/>
                    <w:left w:val="nil"/>
                    <w:bottom w:val="nil"/>
                    <w:right w:val="nil"/>
                  </w:tcBorders>
                  <w:shd w:val="clear" w:color="auto" w:fill="auto"/>
                  <w:noWrap/>
                  <w:vAlign w:val="bottom"/>
                </w:tcPr>
                <w:p w:rsidR="00EC3C54" w:rsidRDefault="00EC3C54" w:rsidP="00085EFF">
                  <w:pPr>
                    <w:rPr>
                      <w:rFonts w:ascii="Calibri" w:hAnsi="Calibri" w:cs="Calibri"/>
                      <w:color w:val="000000"/>
                    </w:rPr>
                  </w:pPr>
                  <w:r>
                    <w:rPr>
                      <w:rFonts w:ascii="Calibri" w:hAnsi="Calibri" w:cs="Calibri"/>
                      <w:color w:val="000000"/>
                    </w:rPr>
                    <w:t>Henry and Sue Bass</w:t>
                  </w:r>
                </w:p>
              </w:tc>
            </w:tr>
            <w:tr w:rsidR="00EC3C54" w:rsidTr="00085EFF">
              <w:trPr>
                <w:trHeight w:val="300"/>
              </w:trPr>
              <w:tc>
                <w:tcPr>
                  <w:tcW w:w="2240" w:type="dxa"/>
                  <w:tcBorders>
                    <w:top w:val="nil"/>
                    <w:left w:val="nil"/>
                    <w:bottom w:val="nil"/>
                    <w:right w:val="nil"/>
                  </w:tcBorders>
                  <w:shd w:val="clear" w:color="auto" w:fill="auto"/>
                  <w:noWrap/>
                  <w:vAlign w:val="bottom"/>
                </w:tcPr>
                <w:p w:rsidR="00EC3C54" w:rsidRDefault="00EC3C54" w:rsidP="00085EFF">
                  <w:pPr>
                    <w:rPr>
                      <w:rFonts w:ascii="Calibri" w:hAnsi="Calibri" w:cs="Calibri"/>
                      <w:color w:val="000000"/>
                    </w:rPr>
                  </w:pPr>
                  <w:proofErr w:type="spellStart"/>
                  <w:r>
                    <w:rPr>
                      <w:rFonts w:ascii="Calibri" w:hAnsi="Calibri" w:cs="Calibri"/>
                      <w:color w:val="000000"/>
                    </w:rPr>
                    <w:t>Lis</w:t>
                  </w:r>
                  <w:r w:rsidR="0055101A">
                    <w:rPr>
                      <w:rFonts w:ascii="Calibri" w:hAnsi="Calibri" w:cs="Calibri"/>
                      <w:color w:val="000000"/>
                    </w:rPr>
                    <w:t>t</w:t>
                  </w:r>
                  <w:r>
                    <w:rPr>
                      <w:rFonts w:ascii="Calibri" w:hAnsi="Calibri" w:cs="Calibri"/>
                      <w:color w:val="000000"/>
                    </w:rPr>
                    <w:t>garten</w:t>
                  </w:r>
                  <w:proofErr w:type="spellEnd"/>
                  <w:r>
                    <w:rPr>
                      <w:rFonts w:ascii="Calibri" w:hAnsi="Calibri" w:cs="Calibri"/>
                      <w:color w:val="000000"/>
                    </w:rPr>
                    <w:t xml:space="preserve"> family</w:t>
                  </w:r>
                </w:p>
              </w:tc>
            </w:tr>
            <w:tr w:rsidR="00EC3C54" w:rsidTr="00085EFF">
              <w:trPr>
                <w:trHeight w:val="300"/>
              </w:trPr>
              <w:tc>
                <w:tcPr>
                  <w:tcW w:w="2240" w:type="dxa"/>
                  <w:tcBorders>
                    <w:top w:val="nil"/>
                    <w:left w:val="nil"/>
                    <w:bottom w:val="nil"/>
                    <w:right w:val="nil"/>
                  </w:tcBorders>
                  <w:shd w:val="clear" w:color="auto" w:fill="auto"/>
                  <w:noWrap/>
                  <w:vAlign w:val="bottom"/>
                </w:tcPr>
                <w:p w:rsidR="00EC3C54" w:rsidRDefault="00EC3C54" w:rsidP="00085EFF">
                  <w:pPr>
                    <w:rPr>
                      <w:rFonts w:ascii="Calibri" w:hAnsi="Calibri" w:cs="Calibri"/>
                      <w:color w:val="000000"/>
                    </w:rPr>
                  </w:pPr>
                  <w:r>
                    <w:rPr>
                      <w:rFonts w:ascii="Calibri" w:hAnsi="Calibri" w:cs="Calibri"/>
                      <w:color w:val="000000"/>
                    </w:rPr>
                    <w:t>Edward Kenney</w:t>
                  </w:r>
                </w:p>
              </w:tc>
            </w:tr>
            <w:tr w:rsidR="00EC3C54" w:rsidTr="00085EFF">
              <w:trPr>
                <w:trHeight w:val="300"/>
              </w:trPr>
              <w:tc>
                <w:tcPr>
                  <w:tcW w:w="2240" w:type="dxa"/>
                  <w:tcBorders>
                    <w:top w:val="nil"/>
                    <w:left w:val="nil"/>
                    <w:bottom w:val="nil"/>
                    <w:right w:val="nil"/>
                  </w:tcBorders>
                  <w:shd w:val="clear" w:color="auto" w:fill="auto"/>
                  <w:noWrap/>
                  <w:vAlign w:val="bottom"/>
                </w:tcPr>
                <w:p w:rsidR="00EC3C54" w:rsidRDefault="00EC3C54" w:rsidP="00085EFF">
                  <w:pPr>
                    <w:rPr>
                      <w:rFonts w:ascii="Calibri" w:hAnsi="Calibri" w:cs="Calibri"/>
                      <w:color w:val="000000"/>
                    </w:rPr>
                  </w:pPr>
                  <w:r>
                    <w:rPr>
                      <w:rFonts w:ascii="Calibri" w:hAnsi="Calibri" w:cs="Calibri"/>
                      <w:color w:val="000000"/>
                    </w:rPr>
                    <w:t>Caroline Kenney</w:t>
                  </w:r>
                </w:p>
              </w:tc>
            </w:tr>
            <w:tr w:rsidR="00EC3C54" w:rsidTr="00085EFF">
              <w:trPr>
                <w:trHeight w:val="300"/>
              </w:trPr>
              <w:tc>
                <w:tcPr>
                  <w:tcW w:w="2240" w:type="dxa"/>
                  <w:tcBorders>
                    <w:top w:val="nil"/>
                    <w:left w:val="nil"/>
                    <w:bottom w:val="nil"/>
                    <w:right w:val="nil"/>
                  </w:tcBorders>
                  <w:shd w:val="clear" w:color="auto" w:fill="auto"/>
                  <w:noWrap/>
                  <w:vAlign w:val="bottom"/>
                </w:tcPr>
                <w:p w:rsidR="00EC3C54" w:rsidRDefault="00EC3C54" w:rsidP="00085EFF">
                  <w:pPr>
                    <w:rPr>
                      <w:rFonts w:ascii="Calibri" w:hAnsi="Calibri" w:cs="Calibri"/>
                      <w:color w:val="000000"/>
                    </w:rPr>
                  </w:pPr>
                  <w:r>
                    <w:rPr>
                      <w:rFonts w:ascii="Calibri" w:hAnsi="Calibri" w:cs="Calibri"/>
                      <w:color w:val="000000"/>
                    </w:rPr>
                    <w:t xml:space="preserve">Judy </w:t>
                  </w:r>
                  <w:proofErr w:type="spellStart"/>
                  <w:r>
                    <w:rPr>
                      <w:rFonts w:ascii="Calibri" w:hAnsi="Calibri" w:cs="Calibri"/>
                      <w:color w:val="000000"/>
                    </w:rPr>
                    <w:t>Munzig</w:t>
                  </w:r>
                  <w:proofErr w:type="spellEnd"/>
                </w:p>
              </w:tc>
            </w:tr>
            <w:tr w:rsidR="00CD503A" w:rsidTr="00085EFF">
              <w:trPr>
                <w:trHeight w:val="300"/>
              </w:trPr>
              <w:tc>
                <w:tcPr>
                  <w:tcW w:w="2240" w:type="dxa"/>
                  <w:tcBorders>
                    <w:top w:val="nil"/>
                    <w:left w:val="nil"/>
                    <w:bottom w:val="nil"/>
                    <w:right w:val="nil"/>
                  </w:tcBorders>
                  <w:shd w:val="clear" w:color="auto" w:fill="auto"/>
                  <w:noWrap/>
                  <w:vAlign w:val="bottom"/>
                </w:tcPr>
                <w:p w:rsidR="00CD503A" w:rsidRDefault="00CD503A" w:rsidP="00085EFF">
                  <w:pPr>
                    <w:rPr>
                      <w:rFonts w:ascii="Calibri" w:hAnsi="Calibri" w:cs="Calibri"/>
                      <w:color w:val="000000"/>
                    </w:rPr>
                  </w:pPr>
                  <w:r>
                    <w:rPr>
                      <w:rFonts w:ascii="Calibri" w:hAnsi="Calibri" w:cs="Calibri"/>
                      <w:color w:val="000000"/>
                    </w:rPr>
                    <w:t xml:space="preserve">Caroline </w:t>
                  </w:r>
                  <w:proofErr w:type="spellStart"/>
                  <w:r>
                    <w:rPr>
                      <w:rFonts w:ascii="Calibri" w:hAnsi="Calibri" w:cs="Calibri"/>
                      <w:color w:val="000000"/>
                    </w:rPr>
                    <w:t>Pidduck</w:t>
                  </w:r>
                  <w:proofErr w:type="spellEnd"/>
                </w:p>
              </w:tc>
            </w:tr>
          </w:tbl>
          <w:p w:rsidR="00F2183E" w:rsidRDefault="00F2183E" w:rsidP="00F2183E">
            <w:pPr>
              <w:pStyle w:val="BodyText"/>
              <w:tabs>
                <w:tab w:val="left" w:pos="142"/>
              </w:tabs>
              <w:kinsoku w:val="0"/>
              <w:overflowPunct w:val="0"/>
              <w:spacing w:before="82"/>
              <w:ind w:right="1307"/>
              <w:rPr>
                <w:sz w:val="22"/>
                <w:szCs w:val="22"/>
              </w:rPr>
            </w:pPr>
            <w:bookmarkStart w:id="0" w:name="_GoBack"/>
            <w:bookmarkEnd w:id="0"/>
          </w:p>
        </w:tc>
        <w:tc>
          <w:tcPr>
            <w:tcW w:w="1408" w:type="dxa"/>
          </w:tcPr>
          <w:p w:rsidR="00F2183E" w:rsidRDefault="00F2183E" w:rsidP="00F2183E">
            <w:pPr>
              <w:jc w:val="right"/>
              <w:rPr>
                <w:rFonts w:ascii="Calibri" w:hAnsi="Calibri" w:cs="Calibri"/>
                <w:color w:val="000000"/>
              </w:rPr>
            </w:pPr>
            <w:r>
              <w:rPr>
                <w:rFonts w:ascii="Calibri" w:hAnsi="Calibri" w:cs="Calibri"/>
                <w:color w:val="000000"/>
              </w:rPr>
              <w:t>Anonymous</w:t>
            </w:r>
          </w:p>
        </w:tc>
      </w:tr>
    </w:tbl>
    <w:p w:rsidR="00F2183E" w:rsidRDefault="00F2183E" w:rsidP="00BD29A0">
      <w:pPr>
        <w:pStyle w:val="BodyText"/>
        <w:tabs>
          <w:tab w:val="left" w:pos="142"/>
        </w:tabs>
        <w:kinsoku w:val="0"/>
        <w:overflowPunct w:val="0"/>
        <w:spacing w:before="82"/>
        <w:ind w:left="142" w:right="1307" w:hanging="11"/>
        <w:rPr>
          <w:sz w:val="22"/>
          <w:szCs w:val="22"/>
        </w:rPr>
      </w:pPr>
    </w:p>
    <w:p w:rsidR="00CD503A" w:rsidRDefault="00BD29A0" w:rsidP="00CD503A">
      <w:pPr>
        <w:pStyle w:val="BodyText"/>
        <w:tabs>
          <w:tab w:val="left" w:pos="142"/>
        </w:tabs>
        <w:kinsoku w:val="0"/>
        <w:overflowPunct w:val="0"/>
        <w:spacing w:before="82"/>
        <w:rPr>
          <w:rFonts w:ascii="Calibri" w:hAnsi="Calibri" w:cs="Calibri"/>
          <w:color w:val="843C0B"/>
          <w:sz w:val="28"/>
          <w:szCs w:val="28"/>
        </w:rPr>
      </w:pPr>
      <w:r>
        <w:rPr>
          <w:sz w:val="22"/>
          <w:szCs w:val="22"/>
        </w:rPr>
        <w:br w:type="page"/>
      </w:r>
      <w:r w:rsidR="00CD503A">
        <w:rPr>
          <w:rFonts w:ascii="Calibri" w:hAnsi="Calibri" w:cs="Calibri"/>
          <w:color w:val="843C0B"/>
          <w:sz w:val="28"/>
          <w:szCs w:val="28"/>
        </w:rPr>
        <w:lastRenderedPageBreak/>
        <w:t>In-Kind Support</w:t>
      </w:r>
    </w:p>
    <w:p w:rsidR="00CD503A" w:rsidRDefault="00CD503A" w:rsidP="00CD503A">
      <w:pPr>
        <w:pStyle w:val="BodyText"/>
        <w:tabs>
          <w:tab w:val="left" w:pos="142"/>
        </w:tabs>
        <w:kinsoku w:val="0"/>
        <w:overflowPunct w:val="0"/>
        <w:spacing w:before="171" w:line="252" w:lineRule="auto"/>
        <w:ind w:right="1625"/>
        <w:rPr>
          <w:rFonts w:ascii="Calibri" w:hAnsi="Calibri" w:cs="Calibri"/>
          <w:w w:val="105"/>
          <w:sz w:val="21"/>
          <w:szCs w:val="21"/>
        </w:rPr>
      </w:pPr>
      <w:r>
        <w:rPr>
          <w:rFonts w:ascii="Calibri" w:hAnsi="Calibri" w:cs="Calibri"/>
          <w:w w:val="105"/>
          <w:sz w:val="21"/>
          <w:szCs w:val="21"/>
        </w:rPr>
        <w:t>Harvard University, LL Tonneson and Company, Docey Lewis Designs, Tim Barclay, May Berenbaum PhD., Leslie Brunetta (Clerk), Catherine Craig PhD, Heidi MacLean (CFO), Walter Simons, Amelia Thrall, Robert Weber PhD, Andry Ralijaona</w:t>
      </w:r>
      <w:r w:rsidR="0024753F">
        <w:rPr>
          <w:rFonts w:ascii="Calibri" w:hAnsi="Calibri" w:cs="Calibri"/>
          <w:w w:val="105"/>
          <w:sz w:val="21"/>
          <w:szCs w:val="21"/>
        </w:rPr>
        <w:t>, Chad Brown</w:t>
      </w:r>
    </w:p>
    <w:p w:rsidR="00CD503A" w:rsidRDefault="00CD503A" w:rsidP="00CD503A">
      <w:pPr>
        <w:pStyle w:val="Heading1"/>
        <w:tabs>
          <w:tab w:val="left" w:pos="142"/>
        </w:tabs>
        <w:kinsoku w:val="0"/>
        <w:overflowPunct w:val="0"/>
        <w:spacing w:before="143"/>
        <w:ind w:left="0"/>
        <w:rPr>
          <w:color w:val="843C0B"/>
        </w:rPr>
      </w:pPr>
      <w:r>
        <w:rPr>
          <w:color w:val="843C0B"/>
        </w:rPr>
        <w:t>How You Can Help CPALI</w:t>
      </w:r>
    </w:p>
    <w:p w:rsidR="00CD503A" w:rsidRDefault="00CD503A" w:rsidP="00CD503A">
      <w:pPr>
        <w:pStyle w:val="BodyText"/>
        <w:tabs>
          <w:tab w:val="left" w:pos="142"/>
        </w:tabs>
        <w:kinsoku w:val="0"/>
        <w:overflowPunct w:val="0"/>
        <w:spacing w:before="167" w:line="252" w:lineRule="auto"/>
        <w:ind w:right="1752"/>
        <w:rPr>
          <w:rFonts w:ascii="Calibri" w:hAnsi="Calibri" w:cs="Calibri"/>
          <w:w w:val="105"/>
          <w:sz w:val="21"/>
          <w:szCs w:val="21"/>
        </w:rPr>
      </w:pPr>
      <w:r>
        <w:rPr>
          <w:rFonts w:ascii="Calibri" w:hAnsi="Calibri" w:cs="Calibri"/>
          <w:w w:val="105"/>
          <w:sz w:val="21"/>
          <w:szCs w:val="21"/>
        </w:rPr>
        <w:t xml:space="preserve">CPALI is reviewed on </w:t>
      </w:r>
      <w:r w:rsidR="002164D0">
        <w:rPr>
          <w:rFonts w:ascii="Calibri" w:hAnsi="Calibri" w:cs="Calibri"/>
          <w:w w:val="105"/>
          <w:sz w:val="21"/>
          <w:szCs w:val="21"/>
        </w:rPr>
        <w:t>GuideStar</w:t>
      </w:r>
      <w:r>
        <w:rPr>
          <w:rFonts w:ascii="Calibri" w:hAnsi="Calibri" w:cs="Calibri"/>
          <w:w w:val="105"/>
          <w:sz w:val="21"/>
          <w:szCs w:val="21"/>
        </w:rPr>
        <w:t xml:space="preserve"> and Great Nonprofits’ websites, and our financial data is posted on the </w:t>
      </w:r>
      <w:hyperlink r:id="rId22" w:history="1">
        <w:r>
          <w:rPr>
            <w:rFonts w:ascii="Calibri" w:hAnsi="Calibri" w:cs="Calibri"/>
            <w:w w:val="105"/>
            <w:sz w:val="21"/>
            <w:szCs w:val="21"/>
          </w:rPr>
          <w:t xml:space="preserve">www.CPALI.org </w:t>
        </w:r>
      </w:hyperlink>
      <w:r>
        <w:rPr>
          <w:rFonts w:ascii="Calibri" w:hAnsi="Calibri" w:cs="Calibri"/>
          <w:w w:val="105"/>
          <w:sz w:val="21"/>
          <w:szCs w:val="21"/>
        </w:rPr>
        <w:t xml:space="preserve">website. We appreciate any and all donations of volunteer assistance, money, equipment, stocks (please contact C. Craig for Merrill Lynch account details), frequent flyer miles, and Amtrak miles. All of your gifts and donations are tax deductible. Donations can be made by credit card through Global Giving, Network for Good, PayPal directed to </w:t>
      </w:r>
      <w:hyperlink r:id="rId23" w:history="1">
        <w:r>
          <w:rPr>
            <w:rFonts w:ascii="Calibri" w:hAnsi="Calibri" w:cs="Calibri"/>
            <w:w w:val="105"/>
            <w:sz w:val="21"/>
            <w:szCs w:val="21"/>
          </w:rPr>
          <w:t xml:space="preserve">craig@cpali.org, </w:t>
        </w:r>
      </w:hyperlink>
      <w:r>
        <w:rPr>
          <w:rFonts w:ascii="Calibri" w:hAnsi="Calibri" w:cs="Calibri"/>
          <w:w w:val="105"/>
          <w:sz w:val="21"/>
          <w:szCs w:val="21"/>
        </w:rPr>
        <w:t>or by a check made out to CPALI and sent to:</w:t>
      </w:r>
    </w:p>
    <w:p w:rsidR="000846B7" w:rsidRDefault="00CD503A" w:rsidP="0024753F">
      <w:pPr>
        <w:pStyle w:val="BodyText"/>
        <w:tabs>
          <w:tab w:val="left" w:pos="142"/>
        </w:tabs>
        <w:kinsoku w:val="0"/>
        <w:overflowPunct w:val="0"/>
        <w:spacing w:before="156"/>
        <w:rPr>
          <w:rFonts w:ascii="Calibri" w:hAnsi="Calibri" w:cs="Calibri"/>
          <w:w w:val="105"/>
          <w:sz w:val="21"/>
          <w:szCs w:val="21"/>
        </w:rPr>
      </w:pPr>
      <w:r>
        <w:rPr>
          <w:rFonts w:ascii="Calibri" w:hAnsi="Calibri" w:cs="Calibri"/>
          <w:w w:val="105"/>
          <w:sz w:val="21"/>
          <w:szCs w:val="21"/>
        </w:rPr>
        <w:t>CPALI</w:t>
      </w:r>
      <w:r>
        <w:rPr>
          <w:rFonts w:ascii="Calibri" w:hAnsi="Calibri" w:cs="Calibri"/>
          <w:w w:val="105"/>
          <w:sz w:val="21"/>
          <w:szCs w:val="21"/>
        </w:rPr>
        <w:br/>
        <w:t>712 S. Palouse St.</w:t>
      </w:r>
      <w:r>
        <w:rPr>
          <w:rFonts w:ascii="Calibri" w:hAnsi="Calibri" w:cs="Calibri"/>
          <w:w w:val="105"/>
          <w:sz w:val="21"/>
          <w:szCs w:val="21"/>
        </w:rPr>
        <w:br/>
        <w:t>Walla Walla, WA 9936</w:t>
      </w:r>
      <w:r w:rsidR="0024753F">
        <w:rPr>
          <w:rFonts w:ascii="Calibri" w:hAnsi="Calibri" w:cs="Calibri"/>
          <w:w w:val="105"/>
          <w:sz w:val="21"/>
          <w:szCs w:val="21"/>
        </w:rPr>
        <w:t>2</w:t>
      </w:r>
    </w:p>
    <w:sectPr w:rsidR="000846B7" w:rsidSect="00B72BB6">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15521" w:rsidRDefault="00915521" w:rsidP="00BD29A0">
      <w:r>
        <w:separator/>
      </w:r>
    </w:p>
  </w:endnote>
  <w:endnote w:type="continuationSeparator" w:id="0">
    <w:p w:rsidR="00915521" w:rsidRDefault="00915521" w:rsidP="00BD29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swiss"/>
    <w:notTrueType/>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notTrueType/>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0101" w:rsidRDefault="0024753F">
    <w:pPr>
      <w:pStyle w:val="BodyText"/>
      <w:spacing w:line="14" w:lineRule="auto"/>
      <w:rPr>
        <w:sz w:val="20"/>
      </w:rPr>
    </w:pPr>
    <w:r>
      <w:rPr>
        <w:noProof/>
      </w:rPr>
      <mc:AlternateContent>
        <mc:Choice Requires="wps">
          <w:drawing>
            <wp:anchor distT="0" distB="0" distL="114300" distR="114300" simplePos="0" relativeHeight="251657728" behindDoc="1" locked="0" layoutInCell="1" allowOverlap="1" wp14:anchorId="29E07ABB">
              <wp:simplePos x="0" y="0"/>
              <wp:positionH relativeFrom="page">
                <wp:posOffset>6248400</wp:posOffset>
              </wp:positionH>
              <wp:positionV relativeFrom="page">
                <wp:posOffset>9588500</wp:posOffset>
              </wp:positionV>
              <wp:extent cx="880110" cy="190500"/>
              <wp:effectExtent l="0" t="0" r="8890" b="0"/>
              <wp:wrapNone/>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8011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0101" w:rsidRDefault="00020101">
                          <w:pPr>
                            <w:pStyle w:val="BodyText"/>
                            <w:spacing w:line="279" w:lineRule="exact"/>
                            <w:ind w:left="20"/>
                          </w:pPr>
                          <w:r>
                            <w:t xml:space="preserve">Page </w:t>
                          </w:r>
                          <w:r>
                            <w:fldChar w:fldCharType="begin"/>
                          </w:r>
                          <w:r>
                            <w:instrText xml:space="preserve"> PAGE </w:instrText>
                          </w:r>
                          <w:r>
                            <w:fldChar w:fldCharType="separate"/>
                          </w:r>
                          <w:r w:rsidR="00203301">
                            <w:rPr>
                              <w:noProof/>
                            </w:rPr>
                            <w:t>4</w:t>
                          </w:r>
                          <w:r>
                            <w:fldChar w:fldCharType="end"/>
                          </w:r>
                          <w:r>
                            <w:t xml:space="preserve"> of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E07ABB" id="_x0000_t202" coordsize="21600,21600" o:spt="202" path="m,l,21600r21600,l21600,xe">
              <v:stroke joinstyle="miter"/>
              <v:path gradientshapeok="t" o:connecttype="rect"/>
            </v:shapetype>
            <v:shape id="Text Box 1" o:spid="_x0000_s1030" type="#_x0000_t202" style="position:absolute;margin-left:492pt;margin-top:755pt;width:69.3pt;height:1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" filled="f" stroked="f">
              <v:path arrowok="t"/>
              <v:textbox inset="0,0,0,0">
                <w:txbxContent>
                  <w:p w14:paraId="1A4E186E" w14:textId="77777777" w:rsidR="00020101" w:rsidRDefault="00020101">
                    <w:pPr>
                      <w:pStyle w:val="BodyText"/>
                      <w:spacing w:line="279" w:lineRule="exact"/>
                      <w:ind w:left="20"/>
                    </w:pPr>
                    <w:r>
                      <w:t xml:space="preserve">Page </w:t>
                    </w:r>
                    <w:r>
                      <w:fldChar w:fldCharType="begin"/>
                    </w:r>
                    <w:r>
                      <w:instrText xml:space="preserve"> PAGE </w:instrText>
                    </w:r>
                    <w:r>
                      <w:fldChar w:fldCharType="separate"/>
                    </w:r>
                    <w:r w:rsidR="00203301">
                      <w:rPr>
                        <w:noProof/>
                      </w:rPr>
                      <w:t>4</w:t>
                    </w:r>
                    <w:r>
                      <w:fldChar w:fldCharType="end"/>
                    </w:r>
                    <w:r>
                      <w:t xml:space="preserve"> of 2</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0101" w:rsidRDefault="00020101" w:rsidP="00756B7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p w:rsidR="00020101" w:rsidRDefault="0002010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0101" w:rsidRDefault="00020101" w:rsidP="00756B7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203301">
      <w:rPr>
        <w:rStyle w:val="PageNumber"/>
        <w:noProof/>
      </w:rPr>
      <w:t>16</w:t>
    </w:r>
    <w:r>
      <w:rPr>
        <w:rStyle w:val="PageNumber"/>
      </w:rPr>
      <w:fldChar w:fldCharType="end"/>
    </w:r>
  </w:p>
  <w:p w:rsidR="00020101" w:rsidRDefault="000201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15521" w:rsidRDefault="00915521" w:rsidP="00BD29A0">
      <w:r>
        <w:separator/>
      </w:r>
    </w:p>
  </w:footnote>
  <w:footnote w:type="continuationSeparator" w:id="0">
    <w:p w:rsidR="00915521" w:rsidRDefault="00915521" w:rsidP="00BD29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2"/>
    <w:multiLevelType w:val="multilevel"/>
    <w:tmpl w:val="00000885"/>
    <w:lvl w:ilvl="0">
      <w:numFmt w:val="bullet"/>
      <w:lvlText w:val="ï"/>
      <w:lvlJc w:val="left"/>
      <w:pPr>
        <w:ind w:left="2444" w:hanging="360"/>
      </w:pPr>
      <w:rPr>
        <w:rFonts w:ascii="Symbol" w:hAnsi="Symbol" w:cs="Symbol"/>
        <w:b w:val="0"/>
        <w:bCs w:val="0"/>
        <w:w w:val="103"/>
        <w:sz w:val="19"/>
        <w:szCs w:val="19"/>
      </w:rPr>
    </w:lvl>
    <w:lvl w:ilvl="1">
      <w:numFmt w:val="bullet"/>
      <w:lvlText w:val="ï"/>
      <w:lvlJc w:val="left"/>
      <w:pPr>
        <w:ind w:left="3404" w:hanging="360"/>
      </w:pPr>
    </w:lvl>
    <w:lvl w:ilvl="2">
      <w:numFmt w:val="bullet"/>
      <w:lvlText w:val="ï"/>
      <w:lvlJc w:val="left"/>
      <w:pPr>
        <w:ind w:left="4368" w:hanging="360"/>
      </w:pPr>
    </w:lvl>
    <w:lvl w:ilvl="3">
      <w:numFmt w:val="bullet"/>
      <w:lvlText w:val="ï"/>
      <w:lvlJc w:val="left"/>
      <w:pPr>
        <w:ind w:left="5332" w:hanging="360"/>
      </w:pPr>
    </w:lvl>
    <w:lvl w:ilvl="4">
      <w:numFmt w:val="bullet"/>
      <w:lvlText w:val="ï"/>
      <w:lvlJc w:val="left"/>
      <w:pPr>
        <w:ind w:left="6296" w:hanging="360"/>
      </w:pPr>
    </w:lvl>
    <w:lvl w:ilvl="5">
      <w:numFmt w:val="bullet"/>
      <w:lvlText w:val="ï"/>
      <w:lvlJc w:val="left"/>
      <w:pPr>
        <w:ind w:left="7260" w:hanging="360"/>
      </w:pPr>
    </w:lvl>
    <w:lvl w:ilvl="6">
      <w:numFmt w:val="bullet"/>
      <w:lvlText w:val="ï"/>
      <w:lvlJc w:val="left"/>
      <w:pPr>
        <w:ind w:left="8224" w:hanging="360"/>
      </w:pPr>
    </w:lvl>
    <w:lvl w:ilvl="7">
      <w:numFmt w:val="bullet"/>
      <w:lvlText w:val="ï"/>
      <w:lvlJc w:val="left"/>
      <w:pPr>
        <w:ind w:left="9188" w:hanging="360"/>
      </w:pPr>
    </w:lvl>
    <w:lvl w:ilvl="8">
      <w:numFmt w:val="bullet"/>
      <w:lvlText w:val="ï"/>
      <w:lvlJc w:val="left"/>
      <w:pPr>
        <w:ind w:left="10152" w:hanging="360"/>
      </w:pPr>
    </w:lvl>
  </w:abstractNum>
  <w:abstractNum w:abstractNumId="1" w15:restartNumberingAfterBreak="0">
    <w:nsid w:val="15587CDD"/>
    <w:multiLevelType w:val="hybridMultilevel"/>
    <w:tmpl w:val="036C7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6C505CA"/>
    <w:multiLevelType w:val="hybridMultilevel"/>
    <w:tmpl w:val="85FA4A4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displayBackgroundShape/>
  <w:embedSystemFonts/>
  <w:mirrorMargin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2ACE"/>
    <w:rsid w:val="00012703"/>
    <w:rsid w:val="00012732"/>
    <w:rsid w:val="00020101"/>
    <w:rsid w:val="000369FF"/>
    <w:rsid w:val="00060AAA"/>
    <w:rsid w:val="00062D6F"/>
    <w:rsid w:val="000846B7"/>
    <w:rsid w:val="00085EFF"/>
    <w:rsid w:val="000B4365"/>
    <w:rsid w:val="001246E8"/>
    <w:rsid w:val="00162905"/>
    <w:rsid w:val="0016316A"/>
    <w:rsid w:val="00203301"/>
    <w:rsid w:val="002164D0"/>
    <w:rsid w:val="0024753F"/>
    <w:rsid w:val="0027406C"/>
    <w:rsid w:val="00295D86"/>
    <w:rsid w:val="002B4336"/>
    <w:rsid w:val="00346750"/>
    <w:rsid w:val="00346DD7"/>
    <w:rsid w:val="00353486"/>
    <w:rsid w:val="003D3720"/>
    <w:rsid w:val="003F1A9D"/>
    <w:rsid w:val="00442ACE"/>
    <w:rsid w:val="00446092"/>
    <w:rsid w:val="00465406"/>
    <w:rsid w:val="004F7853"/>
    <w:rsid w:val="0055101A"/>
    <w:rsid w:val="00555AA6"/>
    <w:rsid w:val="005A1AE2"/>
    <w:rsid w:val="005E249D"/>
    <w:rsid w:val="0061261D"/>
    <w:rsid w:val="00694C08"/>
    <w:rsid w:val="006D6092"/>
    <w:rsid w:val="006F43C6"/>
    <w:rsid w:val="00710182"/>
    <w:rsid w:val="0073391E"/>
    <w:rsid w:val="00734D81"/>
    <w:rsid w:val="00750A3A"/>
    <w:rsid w:val="00756B7B"/>
    <w:rsid w:val="00764BBE"/>
    <w:rsid w:val="00765297"/>
    <w:rsid w:val="00771408"/>
    <w:rsid w:val="007D67B6"/>
    <w:rsid w:val="008075C0"/>
    <w:rsid w:val="00817B5D"/>
    <w:rsid w:val="008A018D"/>
    <w:rsid w:val="008C3988"/>
    <w:rsid w:val="008D1F0D"/>
    <w:rsid w:val="008F6BF5"/>
    <w:rsid w:val="0091141B"/>
    <w:rsid w:val="00915521"/>
    <w:rsid w:val="0093401A"/>
    <w:rsid w:val="009570C4"/>
    <w:rsid w:val="009C2379"/>
    <w:rsid w:val="009E489C"/>
    <w:rsid w:val="00A225CB"/>
    <w:rsid w:val="00AA3EDF"/>
    <w:rsid w:val="00B05D5F"/>
    <w:rsid w:val="00B14C59"/>
    <w:rsid w:val="00B24A00"/>
    <w:rsid w:val="00B72BB6"/>
    <w:rsid w:val="00B97582"/>
    <w:rsid w:val="00BA5483"/>
    <w:rsid w:val="00BA5C58"/>
    <w:rsid w:val="00BD0BA9"/>
    <w:rsid w:val="00BD29A0"/>
    <w:rsid w:val="00BD2D2B"/>
    <w:rsid w:val="00BD3A9E"/>
    <w:rsid w:val="00C3557F"/>
    <w:rsid w:val="00C37290"/>
    <w:rsid w:val="00C42BBD"/>
    <w:rsid w:val="00C50F18"/>
    <w:rsid w:val="00C84FA3"/>
    <w:rsid w:val="00CD503A"/>
    <w:rsid w:val="00CF23E3"/>
    <w:rsid w:val="00D22651"/>
    <w:rsid w:val="00D60407"/>
    <w:rsid w:val="00D76680"/>
    <w:rsid w:val="00DD3833"/>
    <w:rsid w:val="00E22270"/>
    <w:rsid w:val="00E35E1F"/>
    <w:rsid w:val="00E43420"/>
    <w:rsid w:val="00E43F24"/>
    <w:rsid w:val="00E8636B"/>
    <w:rsid w:val="00EB6F95"/>
    <w:rsid w:val="00EC16A5"/>
    <w:rsid w:val="00EC3C54"/>
    <w:rsid w:val="00EC6B43"/>
    <w:rsid w:val="00EE2D8C"/>
    <w:rsid w:val="00F075E7"/>
    <w:rsid w:val="00F15E62"/>
    <w:rsid w:val="00F2183E"/>
    <w:rsid w:val="00F74791"/>
    <w:rsid w:val="00FD33F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9E83942"/>
  <w14:defaultImageDpi w14:val="0"/>
  <w15:docId w15:val="{1A266388-B8EE-5447-BD82-0A6ABCB7E7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1"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sz w:val="22"/>
      <w:szCs w:val="22"/>
    </w:rPr>
  </w:style>
  <w:style w:type="paragraph" w:styleId="Heading1">
    <w:name w:val="heading 1"/>
    <w:basedOn w:val="Normal"/>
    <w:next w:val="Normal"/>
    <w:link w:val="Heading1Char"/>
    <w:uiPriority w:val="1"/>
    <w:qFormat/>
    <w:pPr>
      <w:ind w:left="1724"/>
      <w:outlineLvl w:val="0"/>
    </w:pPr>
    <w:rPr>
      <w:rFonts w:ascii="Calibri" w:hAnsi="Calibri" w:cs="Calibr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character" w:customStyle="1" w:styleId="BodyTextChar">
    <w:name w:val="Body Text Char"/>
    <w:link w:val="BodyText"/>
    <w:uiPriority w:val="99"/>
    <w:semiHidden/>
    <w:rPr>
      <w:sz w:val="22"/>
      <w:szCs w:val="22"/>
    </w:rPr>
  </w:style>
  <w:style w:type="character" w:customStyle="1" w:styleId="Heading1Char">
    <w:name w:val="Heading 1 Char"/>
    <w:link w:val="Heading1"/>
    <w:uiPriority w:val="9"/>
    <w:rPr>
      <w:rFonts w:ascii="Calibri" w:eastAsia="MS Gothic" w:hAnsi="Calibri" w:cs="Times New Roman"/>
      <w:b/>
      <w:bCs/>
      <w:kern w:val="32"/>
      <w:sz w:val="32"/>
      <w:szCs w:val="32"/>
    </w:rPr>
  </w:style>
  <w:style w:type="paragraph" w:customStyle="1" w:styleId="ColorfulList-Accent11">
    <w:name w:val="Colorful List - Accent 11"/>
    <w:basedOn w:val="Normal"/>
    <w:uiPriority w:val="1"/>
    <w:qFormat/>
    <w:pPr>
      <w:spacing w:before="12"/>
      <w:ind w:left="2444" w:hanging="360"/>
    </w:pPr>
    <w:rPr>
      <w:rFonts w:ascii="Calibri" w:hAnsi="Calibri" w:cs="Calibri"/>
      <w:sz w:val="24"/>
      <w:szCs w:val="24"/>
    </w:rPr>
  </w:style>
  <w:style w:type="paragraph" w:customStyle="1" w:styleId="TableParagraph">
    <w:name w:val="Table Paragraph"/>
    <w:basedOn w:val="Normal"/>
    <w:uiPriority w:val="1"/>
    <w:qFormat/>
    <w:pPr>
      <w:ind w:left="105"/>
    </w:pPr>
    <w:rPr>
      <w:rFonts w:ascii="Calibri" w:hAnsi="Calibri" w:cs="Calibri"/>
      <w:sz w:val="24"/>
      <w:szCs w:val="24"/>
    </w:rPr>
  </w:style>
  <w:style w:type="paragraph" w:styleId="BalloonText">
    <w:name w:val="Balloon Text"/>
    <w:basedOn w:val="Normal"/>
    <w:link w:val="BalloonTextChar"/>
    <w:uiPriority w:val="99"/>
    <w:semiHidden/>
    <w:unhideWhenUsed/>
    <w:rsid w:val="00012703"/>
    <w:rPr>
      <w:sz w:val="18"/>
      <w:szCs w:val="18"/>
    </w:rPr>
  </w:style>
  <w:style w:type="character" w:customStyle="1" w:styleId="BalloonTextChar">
    <w:name w:val="Balloon Text Char"/>
    <w:link w:val="BalloonText"/>
    <w:uiPriority w:val="99"/>
    <w:semiHidden/>
    <w:rsid w:val="00012703"/>
    <w:rPr>
      <w:sz w:val="18"/>
      <w:szCs w:val="18"/>
    </w:rPr>
  </w:style>
  <w:style w:type="character" w:styleId="Hyperlink">
    <w:name w:val="Hyperlink"/>
    <w:uiPriority w:val="99"/>
    <w:unhideWhenUsed/>
    <w:rsid w:val="00BA5483"/>
    <w:rPr>
      <w:color w:val="0563C1"/>
      <w:u w:val="single"/>
    </w:rPr>
  </w:style>
  <w:style w:type="character" w:customStyle="1" w:styleId="UnresolvedMention1">
    <w:name w:val="Unresolved Mention1"/>
    <w:uiPriority w:val="99"/>
    <w:semiHidden/>
    <w:unhideWhenUsed/>
    <w:rsid w:val="00BA5483"/>
    <w:rPr>
      <w:color w:val="605E5C"/>
      <w:shd w:val="clear" w:color="auto" w:fill="E1DFDD"/>
    </w:rPr>
  </w:style>
  <w:style w:type="character" w:styleId="FollowedHyperlink">
    <w:name w:val="FollowedHyperlink"/>
    <w:uiPriority w:val="99"/>
    <w:semiHidden/>
    <w:unhideWhenUsed/>
    <w:rsid w:val="008075C0"/>
    <w:rPr>
      <w:color w:val="954F72"/>
      <w:u w:val="single"/>
    </w:rPr>
  </w:style>
  <w:style w:type="paragraph" w:styleId="ListParagraph">
    <w:name w:val="List Paragraph"/>
    <w:basedOn w:val="Normal"/>
    <w:uiPriority w:val="72"/>
    <w:qFormat/>
    <w:rsid w:val="00062D6F"/>
    <w:pPr>
      <w:ind w:left="720"/>
      <w:contextualSpacing/>
    </w:pPr>
  </w:style>
  <w:style w:type="paragraph" w:styleId="Footer">
    <w:name w:val="footer"/>
    <w:basedOn w:val="Normal"/>
    <w:link w:val="FooterChar"/>
    <w:uiPriority w:val="99"/>
    <w:unhideWhenUsed/>
    <w:rsid w:val="00BD29A0"/>
    <w:pPr>
      <w:tabs>
        <w:tab w:val="center" w:pos="4680"/>
        <w:tab w:val="right" w:pos="9360"/>
      </w:tabs>
    </w:pPr>
  </w:style>
  <w:style w:type="character" w:customStyle="1" w:styleId="FooterChar">
    <w:name w:val="Footer Char"/>
    <w:link w:val="Footer"/>
    <w:uiPriority w:val="99"/>
    <w:rsid w:val="00BD29A0"/>
    <w:rPr>
      <w:sz w:val="22"/>
      <w:szCs w:val="22"/>
    </w:rPr>
  </w:style>
  <w:style w:type="character" w:styleId="PageNumber">
    <w:name w:val="page number"/>
    <w:uiPriority w:val="99"/>
    <w:semiHidden/>
    <w:unhideWhenUsed/>
    <w:rsid w:val="00BD29A0"/>
  </w:style>
  <w:style w:type="character" w:customStyle="1" w:styleId="apple-converted-space">
    <w:name w:val="apple-converted-space"/>
    <w:rsid w:val="00750A3A"/>
  </w:style>
  <w:style w:type="table" w:styleId="TableGrid">
    <w:name w:val="Table Grid"/>
    <w:basedOn w:val="TableNormal"/>
    <w:uiPriority w:val="59"/>
    <w:rsid w:val="00F218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74791"/>
    <w:pPr>
      <w:tabs>
        <w:tab w:val="center" w:pos="4680"/>
        <w:tab w:val="right" w:pos="9360"/>
      </w:tabs>
    </w:pPr>
  </w:style>
  <w:style w:type="character" w:customStyle="1" w:styleId="HeaderChar">
    <w:name w:val="Header Char"/>
    <w:basedOn w:val="DefaultParagraphFont"/>
    <w:link w:val="Header"/>
    <w:uiPriority w:val="99"/>
    <w:rsid w:val="00F74791"/>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802833">
      <w:bodyDiv w:val="1"/>
      <w:marLeft w:val="0"/>
      <w:marRight w:val="0"/>
      <w:marTop w:val="0"/>
      <w:marBottom w:val="0"/>
      <w:divBdr>
        <w:top w:val="none" w:sz="0" w:space="0" w:color="auto"/>
        <w:left w:val="none" w:sz="0" w:space="0" w:color="auto"/>
        <w:bottom w:val="none" w:sz="0" w:space="0" w:color="auto"/>
        <w:right w:val="none" w:sz="0" w:space="0" w:color="auto"/>
      </w:divBdr>
    </w:div>
    <w:div w:id="163127019">
      <w:bodyDiv w:val="1"/>
      <w:marLeft w:val="0"/>
      <w:marRight w:val="0"/>
      <w:marTop w:val="0"/>
      <w:marBottom w:val="0"/>
      <w:divBdr>
        <w:top w:val="none" w:sz="0" w:space="0" w:color="auto"/>
        <w:left w:val="none" w:sz="0" w:space="0" w:color="auto"/>
        <w:bottom w:val="none" w:sz="0" w:space="0" w:color="auto"/>
        <w:right w:val="none" w:sz="0" w:space="0" w:color="auto"/>
      </w:divBdr>
    </w:div>
    <w:div w:id="243145195">
      <w:bodyDiv w:val="1"/>
      <w:marLeft w:val="0"/>
      <w:marRight w:val="0"/>
      <w:marTop w:val="0"/>
      <w:marBottom w:val="0"/>
      <w:divBdr>
        <w:top w:val="none" w:sz="0" w:space="0" w:color="auto"/>
        <w:left w:val="none" w:sz="0" w:space="0" w:color="auto"/>
        <w:bottom w:val="none" w:sz="0" w:space="0" w:color="auto"/>
        <w:right w:val="none" w:sz="0" w:space="0" w:color="auto"/>
      </w:divBdr>
    </w:div>
    <w:div w:id="243338205">
      <w:bodyDiv w:val="1"/>
      <w:marLeft w:val="0"/>
      <w:marRight w:val="0"/>
      <w:marTop w:val="0"/>
      <w:marBottom w:val="0"/>
      <w:divBdr>
        <w:top w:val="none" w:sz="0" w:space="0" w:color="auto"/>
        <w:left w:val="none" w:sz="0" w:space="0" w:color="auto"/>
        <w:bottom w:val="none" w:sz="0" w:space="0" w:color="auto"/>
        <w:right w:val="none" w:sz="0" w:space="0" w:color="auto"/>
      </w:divBdr>
    </w:div>
    <w:div w:id="341398291">
      <w:bodyDiv w:val="1"/>
      <w:marLeft w:val="0"/>
      <w:marRight w:val="0"/>
      <w:marTop w:val="0"/>
      <w:marBottom w:val="0"/>
      <w:divBdr>
        <w:top w:val="none" w:sz="0" w:space="0" w:color="auto"/>
        <w:left w:val="none" w:sz="0" w:space="0" w:color="auto"/>
        <w:bottom w:val="none" w:sz="0" w:space="0" w:color="auto"/>
        <w:right w:val="none" w:sz="0" w:space="0" w:color="auto"/>
      </w:divBdr>
    </w:div>
    <w:div w:id="414013944">
      <w:bodyDiv w:val="1"/>
      <w:marLeft w:val="0"/>
      <w:marRight w:val="0"/>
      <w:marTop w:val="0"/>
      <w:marBottom w:val="0"/>
      <w:divBdr>
        <w:top w:val="none" w:sz="0" w:space="0" w:color="auto"/>
        <w:left w:val="none" w:sz="0" w:space="0" w:color="auto"/>
        <w:bottom w:val="none" w:sz="0" w:space="0" w:color="auto"/>
        <w:right w:val="none" w:sz="0" w:space="0" w:color="auto"/>
      </w:divBdr>
    </w:div>
    <w:div w:id="471094960">
      <w:bodyDiv w:val="1"/>
      <w:marLeft w:val="0"/>
      <w:marRight w:val="0"/>
      <w:marTop w:val="0"/>
      <w:marBottom w:val="0"/>
      <w:divBdr>
        <w:top w:val="none" w:sz="0" w:space="0" w:color="auto"/>
        <w:left w:val="none" w:sz="0" w:space="0" w:color="auto"/>
        <w:bottom w:val="none" w:sz="0" w:space="0" w:color="auto"/>
        <w:right w:val="none" w:sz="0" w:space="0" w:color="auto"/>
      </w:divBdr>
    </w:div>
    <w:div w:id="727266373">
      <w:bodyDiv w:val="1"/>
      <w:marLeft w:val="0"/>
      <w:marRight w:val="0"/>
      <w:marTop w:val="0"/>
      <w:marBottom w:val="0"/>
      <w:divBdr>
        <w:top w:val="none" w:sz="0" w:space="0" w:color="auto"/>
        <w:left w:val="none" w:sz="0" w:space="0" w:color="auto"/>
        <w:bottom w:val="none" w:sz="0" w:space="0" w:color="auto"/>
        <w:right w:val="none" w:sz="0" w:space="0" w:color="auto"/>
      </w:divBdr>
    </w:div>
    <w:div w:id="767776323">
      <w:bodyDiv w:val="1"/>
      <w:marLeft w:val="0"/>
      <w:marRight w:val="0"/>
      <w:marTop w:val="0"/>
      <w:marBottom w:val="0"/>
      <w:divBdr>
        <w:top w:val="none" w:sz="0" w:space="0" w:color="auto"/>
        <w:left w:val="none" w:sz="0" w:space="0" w:color="auto"/>
        <w:bottom w:val="none" w:sz="0" w:space="0" w:color="auto"/>
        <w:right w:val="none" w:sz="0" w:space="0" w:color="auto"/>
      </w:divBdr>
    </w:div>
    <w:div w:id="887762790">
      <w:bodyDiv w:val="1"/>
      <w:marLeft w:val="0"/>
      <w:marRight w:val="0"/>
      <w:marTop w:val="0"/>
      <w:marBottom w:val="0"/>
      <w:divBdr>
        <w:top w:val="none" w:sz="0" w:space="0" w:color="auto"/>
        <w:left w:val="none" w:sz="0" w:space="0" w:color="auto"/>
        <w:bottom w:val="none" w:sz="0" w:space="0" w:color="auto"/>
        <w:right w:val="none" w:sz="0" w:space="0" w:color="auto"/>
      </w:divBdr>
    </w:div>
    <w:div w:id="196472698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giving.stanford.edu/why-giving-matters/why-does-stanford-need-money" TargetMode="External"/><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hyperlink" Target="http://www.sepalim.org" TargetMode="External"/><Relationship Id="rId7" Type="http://schemas.openxmlformats.org/officeDocument/2006/relationships/footer" Target="footer1.xml"/><Relationship Id="rId12" Type="http://schemas.openxmlformats.org/officeDocument/2006/relationships/image" Target="media/image3.jpg"/><Relationship Id="rId17" Type="http://schemas.openxmlformats.org/officeDocument/2006/relationships/image" Target="media/image4.jp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docs.wto.org/dol2fe/Pages/FE_Search/FE_S_S009-DP.aspx?language=E&amp;CatalogueIdList=251395,251392,249317,248816,244970,244835,241755,240535,239223,239230&amp;CurrentCatalogueIdIndex=2&amp;FullTextHash=&amp;HasEnglishRecord=True&amp;HasFrenchRecord=True&amp;HasSpanishRecord=True" TargetMode="External"/><Relationship Id="rId20" Type="http://schemas.openxmlformats.org/officeDocument/2006/relationships/hyperlink" Target="https://drive.google.com/file/d/1ssVkIWxYcTH-CkLNgJlF0QOR-Gxi4OwE/view"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0.jp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giving.stanford.edu/why-giving-matters/why-does-stanford-need-money" TargetMode="External"/><Relationship Id="rId23" Type="http://schemas.openxmlformats.org/officeDocument/2006/relationships/hyperlink" Target="mailto:craig@cpali.org" TargetMode="External"/><Relationship Id="rId10" Type="http://schemas.openxmlformats.org/officeDocument/2006/relationships/image" Target="media/image10.jp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hyperlink" Target="https://docs.wto.org/dol2fe/Pages/FE_Search/FE_S_S009-DP.aspx?language=E&amp;CatalogueIdList=251395,251392,249317,248816,244970,244835,241755,240535,239223,239230&amp;CurrentCatalogueIdIndex=2&amp;FullTextHash=&amp;HasEnglishRecord=True&amp;HasFrenchRecord=True&amp;HasSpanishRecord=True" TargetMode="External"/><Relationship Id="rId22" Type="http://schemas.openxmlformats.org/officeDocument/2006/relationships/hyperlink" Target="http://www.CPALI.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15</Pages>
  <Words>3295</Words>
  <Characters>18788</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22039</CharactersWithSpaces>
  <SharedDoc>false</SharedDoc>
  <HLinks>
    <vt:vector size="24" baseType="variant">
      <vt:variant>
        <vt:i4>6553681</vt:i4>
      </vt:variant>
      <vt:variant>
        <vt:i4>9</vt:i4>
      </vt:variant>
      <vt:variant>
        <vt:i4>0</vt:i4>
      </vt:variant>
      <vt:variant>
        <vt:i4>5</vt:i4>
      </vt:variant>
      <vt:variant>
        <vt:lpwstr>mailto:craig@cpali.org</vt:lpwstr>
      </vt:variant>
      <vt:variant>
        <vt:lpwstr/>
      </vt:variant>
      <vt:variant>
        <vt:i4>4718608</vt:i4>
      </vt:variant>
      <vt:variant>
        <vt:i4>6</vt:i4>
      </vt:variant>
      <vt:variant>
        <vt:i4>0</vt:i4>
      </vt:variant>
      <vt:variant>
        <vt:i4>5</vt:i4>
      </vt:variant>
      <vt:variant>
        <vt:lpwstr>http://www.cpali.org/</vt:lpwstr>
      </vt:variant>
      <vt:variant>
        <vt:lpwstr/>
      </vt:variant>
      <vt:variant>
        <vt:i4>2162785</vt:i4>
      </vt:variant>
      <vt:variant>
        <vt:i4>3</vt:i4>
      </vt:variant>
      <vt:variant>
        <vt:i4>0</vt:i4>
      </vt:variant>
      <vt:variant>
        <vt:i4>5</vt:i4>
      </vt:variant>
      <vt:variant>
        <vt:lpwstr>http://www.sepalim.org/</vt:lpwstr>
      </vt:variant>
      <vt:variant>
        <vt:lpwstr/>
      </vt:variant>
      <vt:variant>
        <vt:i4>3211305</vt:i4>
      </vt:variant>
      <vt:variant>
        <vt:i4>0</vt:i4>
      </vt:variant>
      <vt:variant>
        <vt:i4>0</vt:i4>
      </vt:variant>
      <vt:variant>
        <vt:i4>5</vt:i4>
      </vt:variant>
      <vt:variant>
        <vt:lpwstr>https://drive.google.com/file/d/1ssVkIWxYcTH-CkLNgJlF0QOR-Gxi4OwE/view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cay</dc:creator>
  <cp:keywords/>
  <dc:description/>
  <cp:lastModifiedBy>Catherine Craig</cp:lastModifiedBy>
  <cp:revision>8</cp:revision>
  <cp:lastPrinted>2020-03-15T17:23:00Z</cp:lastPrinted>
  <dcterms:created xsi:type="dcterms:W3CDTF">2020-03-20T16:46:00Z</dcterms:created>
  <dcterms:modified xsi:type="dcterms:W3CDTF">2020-03-20T17:01:00Z</dcterms:modified>
</cp:coreProperties>
</file>